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82" w:rsidRPr="008E1082" w:rsidRDefault="008E1082" w:rsidP="008E1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2">
        <w:rPr>
          <w:rFonts w:ascii="Times New Roman" w:hAnsi="Times New Roman" w:cs="Times New Roman"/>
          <w:b/>
          <w:sz w:val="28"/>
          <w:szCs w:val="28"/>
        </w:rPr>
        <w:t>Изменения размера штрафа за нарушения ПДД</w:t>
      </w:r>
    </w:p>
    <w:p w:rsidR="008E1082" w:rsidRDefault="008E1082" w:rsidP="008E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CC9" w:rsidRPr="008E1082" w:rsidRDefault="008E1082" w:rsidP="008E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82">
        <w:rPr>
          <w:rFonts w:ascii="Times New Roman" w:hAnsi="Times New Roman" w:cs="Times New Roman"/>
          <w:sz w:val="28"/>
          <w:szCs w:val="28"/>
        </w:rPr>
        <w:t>До 01.01.2025 административный штраф за некоторые нарушения, включая нарушение ПДД, можно было уплатить со скидкой 50 % при условии, что оплата произведена не позднее 20 календарных дней со дня вынесения соответствующего постановления. С 01.01.2025 это правило изменилось. Теперь уплатить штраф со скидкой можно в течение 30 календарных дней со дня вынесения постановления, но сама скидка уменьшена с 50 до 25 %.</w:t>
      </w:r>
    </w:p>
    <w:p w:rsidR="008E1082" w:rsidRPr="008E1082" w:rsidRDefault="008E1082" w:rsidP="008E1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108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E1082">
        <w:rPr>
          <w:rFonts w:ascii="Times New Roman" w:hAnsi="Times New Roman" w:cs="Times New Roman"/>
          <w:color w:val="000000"/>
          <w:sz w:val="28"/>
          <w:szCs w:val="28"/>
        </w:rPr>
        <w:t>о целому ряду нарушений ПДД предусмотрено повышение штрафов.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примеру, с 500 до 750 рублей увеличился штраф за превышение скорости от 20 до 40 км/ч, с 30 000 до 45 000 рублей – штраф за вож</w:t>
      </w:r>
      <w:r w:rsidR="00060EB0">
        <w:rPr>
          <w:rFonts w:ascii="Times New Roman" w:hAnsi="Times New Roman" w:cs="Times New Roman"/>
          <w:color w:val="000000"/>
          <w:sz w:val="28"/>
          <w:szCs w:val="28"/>
        </w:rPr>
        <w:t>дение в состоянии алкогольного/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наркотического опьянения или отказ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медосвидетельствования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E1082" w:rsidRDefault="008E1082" w:rsidP="008E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82">
        <w:rPr>
          <w:rFonts w:ascii="Times New Roman" w:hAnsi="Times New Roman" w:cs="Times New Roman"/>
          <w:sz w:val="28"/>
          <w:szCs w:val="28"/>
        </w:rPr>
        <w:t>Кроме того, введен штраф за повторную езду без ОСАГО в размере 3–5 тысяч рублей. Ранее наказания именно за кратность нарушения не было, и каждый раз за отсутствие полиса штрафовали в размере 800 рублей. В перспективе это нововведение побудит водителей активнее приобретать ОСАГО.</w:t>
      </w:r>
    </w:p>
    <w:p w:rsidR="00060EB0" w:rsidRDefault="00060EB0" w:rsidP="008E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EB0" w:rsidRPr="008E1082" w:rsidRDefault="00060EB0" w:rsidP="0006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В.Н. Рязанцева</w:t>
      </w:r>
    </w:p>
    <w:sectPr w:rsidR="00060EB0" w:rsidRPr="008E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82"/>
    <w:rsid w:val="00060EB0"/>
    <w:rsid w:val="00337EAB"/>
    <w:rsid w:val="008E1082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752D"/>
  <w15:chartTrackingRefBased/>
  <w15:docId w15:val="{7550ED07-C0BD-49E1-8A78-420B7F3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2025-03-16T16:19:00Z</dcterms:created>
  <dcterms:modified xsi:type="dcterms:W3CDTF">2025-03-16T16:30:00Z</dcterms:modified>
</cp:coreProperties>
</file>