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4" w:rsidRPr="00464A9A" w:rsidRDefault="00F00D55" w:rsidP="002B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2B6D64" w:rsidRPr="00464A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    Извещение о проведении общественных обсуждений </w:t>
      </w:r>
    </w:p>
    <w:p w:rsidR="002B6D64" w:rsidRDefault="002B6D64" w:rsidP="002B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4A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проекта </w:t>
      </w:r>
      <w:r w:rsidRPr="00BD39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муниципальной программы "Формирование современной городской среды на территории муниципального образования «Клюквинский сельсовет» Курского района Курской области </w:t>
      </w:r>
    </w:p>
    <w:p w:rsidR="002B6D64" w:rsidRDefault="002B6D64" w:rsidP="00AB3F5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C0">
        <w:rPr>
          <w:rFonts w:ascii="Times New Roman" w:eastAsia="Times New Roman" w:hAnsi="Times New Roman" w:cs="Times New Roman"/>
          <w:b/>
          <w:bCs/>
          <w:sz w:val="32"/>
          <w:szCs w:val="32"/>
        </w:rPr>
        <w:t>на 2018-2024 годы"</w:t>
      </w:r>
    </w:p>
    <w:p w:rsidR="00B726DB" w:rsidRPr="00ED319B" w:rsidRDefault="00B726DB" w:rsidP="002B6D64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D64" w:rsidRDefault="00F00D55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Клюквинского 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Клюквинского 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целых реализации мероприятий по благоустройству дворовых территорий многоквартирных домов и наиболее посещаемых муниципальных территорий общего пользования, в период с </w:t>
      </w:r>
      <w:r w:rsidR="00C471A2">
        <w:rPr>
          <w:rFonts w:ascii="Times New Roman" w:eastAsia="Times New Roman" w:hAnsi="Times New Roman" w:cs="Times New Roman"/>
          <w:sz w:val="28"/>
          <w:szCs w:val="28"/>
        </w:rPr>
        <w:t>26.05.2022</w:t>
      </w:r>
      <w:r w:rsidR="00AB3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D6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C471A2">
        <w:rPr>
          <w:rFonts w:ascii="Times New Roman" w:eastAsia="Times New Roman" w:hAnsi="Times New Roman" w:cs="Times New Roman"/>
          <w:sz w:val="28"/>
          <w:szCs w:val="28"/>
        </w:rPr>
        <w:t>26.06.2022</w:t>
      </w:r>
      <w:r w:rsidR="00AB3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D6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.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Клюквинского 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</w:t>
      </w:r>
      <w:r w:rsidR="00B726DB" w:rsidRPr="00B726DB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 Проекта муниципальн</w:t>
      </w:r>
      <w:r w:rsidR="00AB3F55">
        <w:rPr>
          <w:rFonts w:ascii="Times New Roman" w:eastAsia="Times New Roman" w:hAnsi="Times New Roman" w:cs="Times New Roman"/>
          <w:sz w:val="28"/>
          <w:szCs w:val="28"/>
        </w:rPr>
        <w:t>ой программы</w:t>
      </w:r>
      <w:r w:rsidR="00B726DB" w:rsidRPr="00B726DB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«Клюквинский сельсовет» Курского райо</w:t>
      </w:r>
      <w:r w:rsidR="002B6D64">
        <w:rPr>
          <w:rFonts w:ascii="Times New Roman" w:eastAsia="Times New Roman" w:hAnsi="Times New Roman" w:cs="Times New Roman"/>
          <w:sz w:val="28"/>
          <w:szCs w:val="28"/>
        </w:rPr>
        <w:t>на Курской  области на 2018-2024</w:t>
      </w:r>
      <w:r w:rsidR="00B726DB" w:rsidRPr="00B726D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AB3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176" w:rsidRDefault="00655756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56">
        <w:rPr>
          <w:rFonts w:ascii="Times New Roman" w:eastAsia="Times New Roman" w:hAnsi="Times New Roman" w:cs="Times New Roman"/>
          <w:sz w:val="28"/>
          <w:szCs w:val="28"/>
        </w:rPr>
        <w:t xml:space="preserve">С проектом муниципальной программы </w:t>
      </w:r>
      <w:r w:rsidR="002B6D64" w:rsidRPr="00B726DB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райо</w:t>
      </w:r>
      <w:r w:rsidR="002B6D64">
        <w:rPr>
          <w:rFonts w:ascii="Times New Roman" w:eastAsia="Times New Roman" w:hAnsi="Times New Roman" w:cs="Times New Roman"/>
          <w:sz w:val="28"/>
          <w:szCs w:val="28"/>
        </w:rPr>
        <w:t>на Курской  области на 2018-2024</w:t>
      </w:r>
      <w:r w:rsidR="002B6D64" w:rsidRPr="00B726D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AB3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Клюквинского 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 w:history="1">
        <w:r w:rsidR="002F2A87" w:rsidRPr="00CD5EE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http://klukva.rkursk.ru/</w:t>
        </w:r>
      </w:hyperlink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="00066176"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D55" w:rsidRPr="00F00D55" w:rsidRDefault="00F00D55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</w:t>
      </w:r>
      <w:r w:rsidR="00B30B1B" w:rsidRPr="00B726DB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30B1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0B1B" w:rsidRPr="00B726DB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471A2">
        <w:rPr>
          <w:rFonts w:ascii="Times New Roman" w:eastAsia="Times New Roman" w:hAnsi="Times New Roman" w:cs="Times New Roman"/>
          <w:sz w:val="28"/>
          <w:szCs w:val="28"/>
        </w:rPr>
        <w:t>26.05.2022</w:t>
      </w:r>
      <w:r w:rsidR="00AB3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D6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C471A2">
        <w:rPr>
          <w:rFonts w:ascii="Times New Roman" w:eastAsia="Times New Roman" w:hAnsi="Times New Roman" w:cs="Times New Roman"/>
          <w:sz w:val="28"/>
          <w:szCs w:val="28"/>
        </w:rPr>
        <w:t>26.06.2022</w:t>
      </w:r>
      <w:r w:rsidR="00AB3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00D55" w:rsidRPr="001342F6" w:rsidRDefault="00F00D55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Курский район, Клюквинский сельсовет, д. Долгое, дом 167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1342F6" w:rsidRPr="001A6AD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selsovetklukva@yandex.ru</w:t>
        </w:r>
      </w:hyperlink>
    </w:p>
    <w:p w:rsidR="001342F6" w:rsidRDefault="001342F6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723" w:rsidRPr="00AB3F55" w:rsidRDefault="00976723" w:rsidP="00976723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55">
        <w:rPr>
          <w:rFonts w:ascii="Times New Roman" w:eastAsia="Times New Roman" w:hAnsi="Times New Roman" w:cs="Times New Roman"/>
          <w:sz w:val="28"/>
          <w:szCs w:val="28"/>
        </w:rPr>
        <w:t>Не подлежат рассмотрению предложения:</w:t>
      </w:r>
    </w:p>
    <w:p w:rsidR="00976723" w:rsidRPr="00AB3F55" w:rsidRDefault="00976723" w:rsidP="00976723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55">
        <w:rPr>
          <w:rFonts w:ascii="Times New Roman" w:eastAsia="Times New Roman" w:hAnsi="Times New Roman" w:cs="Times New Roman"/>
          <w:sz w:val="28"/>
          <w:szCs w:val="28"/>
        </w:rPr>
        <w:t>а) в которых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976723" w:rsidRPr="00AB3F55" w:rsidRDefault="00976723" w:rsidP="00976723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55">
        <w:rPr>
          <w:rFonts w:ascii="Times New Roman" w:eastAsia="Times New Roman" w:hAnsi="Times New Roman" w:cs="Times New Roman"/>
          <w:sz w:val="28"/>
          <w:szCs w:val="28"/>
        </w:rPr>
        <w:t xml:space="preserve">б) неподдающиеся прочтению; </w:t>
      </w:r>
    </w:p>
    <w:p w:rsidR="00976723" w:rsidRPr="00AB3F55" w:rsidRDefault="00976723" w:rsidP="00976723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55">
        <w:rPr>
          <w:rFonts w:ascii="Times New Roman" w:eastAsia="Times New Roman" w:hAnsi="Times New Roman" w:cs="Times New Roman"/>
          <w:sz w:val="28"/>
          <w:szCs w:val="28"/>
        </w:rPr>
        <w:t>в) экстремистской направленности;</w:t>
      </w:r>
    </w:p>
    <w:p w:rsidR="00976723" w:rsidRPr="00AB3F55" w:rsidRDefault="00976723" w:rsidP="00976723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55">
        <w:rPr>
          <w:rFonts w:ascii="Times New Roman" w:eastAsia="Times New Roman" w:hAnsi="Times New Roman" w:cs="Times New Roman"/>
          <w:sz w:val="28"/>
          <w:szCs w:val="28"/>
        </w:rPr>
        <w:t>г) содержащие нецензурные либо оскорбительные выражения;</w:t>
      </w:r>
    </w:p>
    <w:p w:rsidR="00976723" w:rsidRDefault="00976723" w:rsidP="00976723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3F5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B3F55">
        <w:rPr>
          <w:rFonts w:ascii="Times New Roman" w:eastAsia="Times New Roman" w:hAnsi="Times New Roman" w:cs="Times New Roman"/>
          <w:sz w:val="28"/>
          <w:szCs w:val="28"/>
        </w:rPr>
        <w:t>) поступившие по истечении установленного срока проведения общественного обсуждения проекта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723" w:rsidRPr="00F00D55" w:rsidRDefault="00976723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2F6" w:rsidRPr="001342F6" w:rsidRDefault="001342F6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 п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D64">
        <w:rPr>
          <w:rFonts w:ascii="Times New Roman" w:eastAsia="Times New Roman" w:hAnsi="Times New Roman" w:cs="Times New Roman"/>
          <w:sz w:val="28"/>
          <w:szCs w:val="28"/>
        </w:rPr>
        <w:t>: +7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59-41-25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D64" w:rsidRDefault="002B6D64" w:rsidP="002B6D64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B09" w:rsidRDefault="009D5B09" w:rsidP="00AB3F55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723" w:rsidRDefault="00976723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723" w:rsidRDefault="00976723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>Форма предложений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 xml:space="preserve">к проекту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"Ф</w:t>
      </w:r>
      <w:r w:rsidRPr="009D5B09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5B09">
        <w:rPr>
          <w:rFonts w:ascii="Times New Roman" w:eastAsia="Times New Roman" w:hAnsi="Times New Roman" w:cs="Times New Roman"/>
          <w:sz w:val="28"/>
          <w:szCs w:val="28"/>
        </w:rPr>
        <w:t xml:space="preserve"> современной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>городской среды на территории муниципального образования</w:t>
      </w:r>
    </w:p>
    <w:p w:rsidR="00976723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>«Клюквинский сельсовет» Курского района Курской области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B09" w:rsidRPr="009D5B09" w:rsidRDefault="00976723" w:rsidP="009D5B09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2018-2024</w:t>
      </w:r>
      <w:r w:rsidRPr="00B726D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B0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 xml:space="preserve">В общественную муниципальную комиссию по обеспечению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"Ф</w:t>
      </w:r>
      <w:r w:rsidRPr="009D5B09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5B09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09">
        <w:rPr>
          <w:rFonts w:ascii="Times New Roman" w:eastAsia="Times New Roman" w:hAnsi="Times New Roman" w:cs="Times New Roman"/>
          <w:sz w:val="28"/>
          <w:szCs w:val="28"/>
        </w:rPr>
        <w:t>«Клюквинский сельсовет» Курского района Курской области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 xml:space="preserve"> на 2018-2024</w:t>
      </w:r>
      <w:r w:rsidR="00976723" w:rsidRPr="00B726D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>от _____________________________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>(ФИО, адрес, телефон, адрес электронной почты лица, внесшего предложение))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bCs/>
          <w:sz w:val="28"/>
          <w:szCs w:val="28"/>
        </w:rPr>
        <w:t>Предложения к проекту 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>"Ф</w:t>
      </w:r>
      <w:r w:rsidR="00976723" w:rsidRPr="009D5B09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6723" w:rsidRPr="009D5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современной городской среды на территории </w:t>
      </w:r>
      <w:r w:rsidRPr="009D5B0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«Клюквинский сельсовет» Курского района Курской области</w:t>
      </w:r>
      <w:r w:rsidR="00976723" w:rsidRPr="00976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>на 2018-2024</w:t>
      </w:r>
      <w:r w:rsidR="00976723" w:rsidRPr="00B726D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76723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1687"/>
        <w:gridCol w:w="2237"/>
        <w:gridCol w:w="1828"/>
        <w:gridCol w:w="2000"/>
        <w:gridCol w:w="1791"/>
      </w:tblGrid>
      <w:tr w:rsidR="009D5B09" w:rsidRPr="009D5B09" w:rsidTr="0097672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предложения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(часть текста) с учетом вносимых предложений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09" w:rsidRPr="009D5B09" w:rsidRDefault="009D5B09" w:rsidP="00976723">
            <w:pPr>
              <w:widowControl w:val="0"/>
              <w:overflowPunct w:val="0"/>
              <w:autoSpaceDE w:val="0"/>
              <w:spacing w:after="0" w:line="216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B0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5B09" w:rsidRPr="009D5B09" w:rsidTr="00976723"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B09" w:rsidRPr="009D5B09" w:rsidTr="00976723"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B09" w:rsidRPr="009D5B09" w:rsidTr="00976723"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09" w:rsidRPr="009D5B09" w:rsidRDefault="009D5B09" w:rsidP="009D5B09">
            <w:pPr>
              <w:widowControl w:val="0"/>
              <w:overflowPunct w:val="0"/>
              <w:autoSpaceDE w:val="0"/>
              <w:spacing w:after="0" w:line="21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>Дата  __________________</w:t>
      </w:r>
    </w:p>
    <w:p w:rsidR="009D5B09" w:rsidRPr="009D5B09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09" w:rsidRPr="00AB3F55" w:rsidRDefault="009D5B09" w:rsidP="009D5B09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09">
        <w:rPr>
          <w:rFonts w:ascii="Times New Roman" w:eastAsia="Times New Roman" w:hAnsi="Times New Roman" w:cs="Times New Roman"/>
          <w:sz w:val="28"/>
          <w:szCs w:val="28"/>
        </w:rPr>
        <w:t>Подпись  __________________</w:t>
      </w:r>
    </w:p>
    <w:sectPr w:rsidR="009D5B09" w:rsidRPr="00AB3F55" w:rsidSect="002B6D64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0D55"/>
    <w:rsid w:val="00066176"/>
    <w:rsid w:val="001215B8"/>
    <w:rsid w:val="001342F6"/>
    <w:rsid w:val="00225C61"/>
    <w:rsid w:val="002B6D64"/>
    <w:rsid w:val="002F2A87"/>
    <w:rsid w:val="003B0C49"/>
    <w:rsid w:val="003D45FD"/>
    <w:rsid w:val="00403C59"/>
    <w:rsid w:val="0043532F"/>
    <w:rsid w:val="004B7CC7"/>
    <w:rsid w:val="00655756"/>
    <w:rsid w:val="0069085E"/>
    <w:rsid w:val="006B693F"/>
    <w:rsid w:val="00747227"/>
    <w:rsid w:val="008C5640"/>
    <w:rsid w:val="008C6AA0"/>
    <w:rsid w:val="00926202"/>
    <w:rsid w:val="00976723"/>
    <w:rsid w:val="009D5B09"/>
    <w:rsid w:val="00A77757"/>
    <w:rsid w:val="00AB3F55"/>
    <w:rsid w:val="00B30B1B"/>
    <w:rsid w:val="00B413D3"/>
    <w:rsid w:val="00B726DB"/>
    <w:rsid w:val="00BA1AAE"/>
    <w:rsid w:val="00BA4117"/>
    <w:rsid w:val="00C471A2"/>
    <w:rsid w:val="00CB413C"/>
    <w:rsid w:val="00D33560"/>
    <w:rsid w:val="00E63D9C"/>
    <w:rsid w:val="00ED319B"/>
    <w:rsid w:val="00EE4639"/>
    <w:rsid w:val="00F00D55"/>
    <w:rsid w:val="00F1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sovetklukva@yandex.ru" TargetMode="External"/><Relationship Id="rId4" Type="http://schemas.openxmlformats.org/officeDocument/2006/relationships/hyperlink" Target="http://klukva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xxx</cp:lastModifiedBy>
  <cp:revision>7</cp:revision>
  <cp:lastPrinted>2021-01-21T11:17:00Z</cp:lastPrinted>
  <dcterms:created xsi:type="dcterms:W3CDTF">2020-02-02T12:26:00Z</dcterms:created>
  <dcterms:modified xsi:type="dcterms:W3CDTF">2022-05-25T06:47:00Z</dcterms:modified>
</cp:coreProperties>
</file>