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bookmarkStart w:id="0" w:name="_GoBack"/>
      <w:bookmarkEnd w:id="0"/>
      <w:r w:rsidRPr="00991661">
        <w:rPr>
          <w:color w:val="333333"/>
          <w:sz w:val="28"/>
          <w:szCs w:val="28"/>
        </w:rPr>
        <w:t>Порядок восстановления родительских прав</w:t>
      </w: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>Статьей 72 Семейного кодекса РФ предусмотрена возможность восстановления родительских прав.</w:t>
      </w: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>При этом следует иметь ввиду, что восстановление родительских прав возможно только в случае, если родители изменили образ жизни, сделали положительные выводы, изменили отношение к воспитанию ребенка, встали на путь исправления.</w:t>
      </w: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>Для восстановления родительских прав следует обратиться в суд с соответствующим исковым заявлением, которое рассматривается с участием органа опеки и попечительства, прокурора.</w:t>
      </w: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>Вместе с тем, следует учесть, что по достижению ребенка десяти лет в отношении него родительские права могу быть восстановлены исключительно в случае наличия его согласия.</w:t>
      </w: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>Судом может быть отказано в удовлетворении указанного искового заявления в случае, если восстановление в родительских правах противоречит интересам ребенка.</w:t>
      </w: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>В случае, если ребенок усыновлен и усыновление не отменено, восстановление родительских прав невозможно.</w:t>
      </w:r>
    </w:p>
    <w:p w:rsidR="008D749C" w:rsidRPr="00991661" w:rsidRDefault="008D749C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>В течение трех дней после вступления в законную силу решения об удовлетворении соответствующего искового заявления судом направляется выписка из решения в орган опеки и попечительства и в орган записи актов гражданского состояния.</w:t>
      </w:r>
    </w:p>
    <w:p w:rsidR="00991661" w:rsidRPr="00991661" w:rsidRDefault="00991661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91661" w:rsidRPr="00991661" w:rsidRDefault="00991661" w:rsidP="008D74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91661" w:rsidRPr="00991661" w:rsidRDefault="00991661" w:rsidP="0099166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91661">
        <w:rPr>
          <w:color w:val="333333"/>
          <w:sz w:val="28"/>
          <w:szCs w:val="28"/>
        </w:rPr>
        <w:t xml:space="preserve">Помощник прокурора Курского района                                        </w:t>
      </w:r>
      <w:r>
        <w:rPr>
          <w:color w:val="333333"/>
          <w:sz w:val="28"/>
          <w:szCs w:val="28"/>
        </w:rPr>
        <w:t xml:space="preserve"> </w:t>
      </w:r>
      <w:r w:rsidRPr="00991661">
        <w:rPr>
          <w:color w:val="333333"/>
          <w:sz w:val="28"/>
          <w:szCs w:val="28"/>
        </w:rPr>
        <w:t xml:space="preserve">     Р.Н. </w:t>
      </w:r>
      <w:proofErr w:type="spellStart"/>
      <w:r w:rsidRPr="00991661">
        <w:rPr>
          <w:color w:val="333333"/>
          <w:sz w:val="28"/>
          <w:szCs w:val="28"/>
        </w:rPr>
        <w:t>Логутенко</w:t>
      </w:r>
      <w:proofErr w:type="spellEnd"/>
    </w:p>
    <w:p w:rsidR="001A70D3" w:rsidRDefault="001A70D3"/>
    <w:sectPr w:rsidR="001A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9C"/>
    <w:rsid w:val="001A70D3"/>
    <w:rsid w:val="008D749C"/>
    <w:rsid w:val="00991661"/>
    <w:rsid w:val="00A1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E2BB-5BDD-4DC7-A955-A1C83D3E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7834C-9B0E-43A9-A0EA-E5D8310A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3</cp:revision>
  <dcterms:created xsi:type="dcterms:W3CDTF">2023-03-10T14:10:00Z</dcterms:created>
  <dcterms:modified xsi:type="dcterms:W3CDTF">2023-03-30T15:52:00Z</dcterms:modified>
</cp:coreProperties>
</file>