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411" w:rsidRPr="00A86C1E" w:rsidRDefault="00EE4411" w:rsidP="00EE4411">
      <w:pPr>
        <w:pStyle w:val="a3"/>
        <w:shd w:val="clear" w:color="auto" w:fill="FFFFFF"/>
        <w:spacing w:before="0" w:beforeAutospacing="0" w:after="135" w:afterAutospacing="0"/>
        <w:ind w:firstLine="567"/>
        <w:jc w:val="center"/>
        <w:rPr>
          <w:rStyle w:val="a4"/>
          <w:i/>
          <w:color w:val="333333"/>
          <w:sz w:val="32"/>
          <w:szCs w:val="32"/>
        </w:rPr>
      </w:pPr>
      <w:r w:rsidRPr="00A86C1E">
        <w:rPr>
          <w:rStyle w:val="a4"/>
          <w:i/>
          <w:color w:val="333333"/>
          <w:sz w:val="32"/>
          <w:szCs w:val="32"/>
        </w:rPr>
        <w:t>Уважаемые жители Клюквинского сельсовета!</w:t>
      </w:r>
    </w:p>
    <w:p w:rsidR="00186A16" w:rsidRPr="00A86C1E" w:rsidRDefault="00186A16" w:rsidP="00186A16">
      <w:pPr>
        <w:pStyle w:val="a3"/>
        <w:shd w:val="clear" w:color="auto" w:fill="FFFFFF"/>
        <w:spacing w:before="0" w:beforeAutospacing="0" w:after="135" w:afterAutospacing="0"/>
        <w:ind w:firstLine="567"/>
        <w:jc w:val="both"/>
        <w:rPr>
          <w:i/>
          <w:color w:val="333333"/>
          <w:sz w:val="32"/>
          <w:szCs w:val="32"/>
        </w:rPr>
      </w:pPr>
      <w:r w:rsidRPr="00A86C1E">
        <w:rPr>
          <w:rStyle w:val="a4"/>
          <w:i/>
          <w:color w:val="333333"/>
          <w:sz w:val="32"/>
          <w:szCs w:val="32"/>
        </w:rPr>
        <w:t>В период</w:t>
      </w:r>
      <w:r w:rsidRPr="00A86C1E">
        <w:rPr>
          <w:i/>
          <w:color w:val="333333"/>
          <w:sz w:val="32"/>
          <w:szCs w:val="32"/>
        </w:rPr>
        <w:t> </w:t>
      </w:r>
      <w:r w:rsidRPr="00A86C1E">
        <w:rPr>
          <w:rStyle w:val="a4"/>
          <w:i/>
          <w:color w:val="333333"/>
          <w:sz w:val="32"/>
          <w:szCs w:val="32"/>
        </w:rPr>
        <w:t xml:space="preserve">с </w:t>
      </w:r>
      <w:r w:rsidR="009D327D">
        <w:rPr>
          <w:rStyle w:val="a4"/>
          <w:i/>
          <w:color w:val="333333"/>
          <w:sz w:val="32"/>
          <w:szCs w:val="32"/>
        </w:rPr>
        <w:t>17</w:t>
      </w:r>
      <w:r w:rsidRPr="00A86C1E">
        <w:rPr>
          <w:rStyle w:val="a4"/>
          <w:i/>
          <w:color w:val="333333"/>
          <w:sz w:val="32"/>
          <w:szCs w:val="32"/>
        </w:rPr>
        <w:t xml:space="preserve"> июня по </w:t>
      </w:r>
      <w:r w:rsidR="009D327D">
        <w:rPr>
          <w:rStyle w:val="a4"/>
          <w:i/>
          <w:color w:val="333333"/>
          <w:sz w:val="32"/>
          <w:szCs w:val="32"/>
        </w:rPr>
        <w:t>25 сентября 2024</w:t>
      </w:r>
      <w:r w:rsidRPr="00A86C1E">
        <w:rPr>
          <w:rStyle w:val="a4"/>
          <w:i/>
          <w:color w:val="333333"/>
          <w:sz w:val="32"/>
          <w:szCs w:val="32"/>
        </w:rPr>
        <w:t xml:space="preserve"> года на территории Клюквинского сельсовета Курского района Курской области проводятся оперативно-профилактические мероприятия по выявлению, пресечению преступлений и правонарушений в сфере незаконного оборота наркотических средств расти</w:t>
      </w:r>
      <w:r w:rsidR="009D327D">
        <w:rPr>
          <w:rStyle w:val="a4"/>
          <w:i/>
          <w:color w:val="333333"/>
          <w:sz w:val="32"/>
          <w:szCs w:val="32"/>
        </w:rPr>
        <w:t>тельного происхождения «МАК-2024</w:t>
      </w:r>
      <w:r w:rsidRPr="00A86C1E">
        <w:rPr>
          <w:rStyle w:val="a4"/>
          <w:i/>
          <w:color w:val="333333"/>
          <w:sz w:val="32"/>
          <w:szCs w:val="32"/>
        </w:rPr>
        <w:t>».</w:t>
      </w:r>
    </w:p>
    <w:p w:rsidR="00186A16" w:rsidRDefault="00186A16" w:rsidP="00186A16">
      <w:pPr>
        <w:pStyle w:val="a3"/>
        <w:shd w:val="clear" w:color="auto" w:fill="FFFFFF"/>
        <w:spacing w:before="0" w:beforeAutospacing="0" w:after="135" w:afterAutospacing="0"/>
        <w:rPr>
          <w:color w:val="333333"/>
          <w:sz w:val="27"/>
          <w:szCs w:val="27"/>
        </w:rPr>
      </w:pPr>
      <w:r>
        <w:rPr>
          <w:noProof/>
          <w:color w:val="333333"/>
          <w:sz w:val="27"/>
          <w:szCs w:val="27"/>
        </w:rPr>
        <w:drawing>
          <wp:inline distT="0" distB="0" distL="0" distR="0">
            <wp:extent cx="6429375" cy="4271963"/>
            <wp:effectExtent l="19050" t="0" r="9525" b="0"/>
            <wp:docPr id="1" name="Рисунок 1" descr="https://xn--80aeincyabfeboxo2k.xn--p1ai/images/2023/6/m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80aeincyabfeboxo2k.xn--p1ai/images/2023/6/mak.jpg"/>
                    <pic:cNvPicPr>
                      <a:picLocks noChangeAspect="1" noChangeArrowheads="1"/>
                    </pic:cNvPicPr>
                  </pic:nvPicPr>
                  <pic:blipFill>
                    <a:blip r:embed="rId4"/>
                    <a:srcRect/>
                    <a:stretch>
                      <a:fillRect/>
                    </a:stretch>
                  </pic:blipFill>
                  <pic:spPr bwMode="auto">
                    <a:xfrm>
                      <a:off x="0" y="0"/>
                      <a:ext cx="6438381" cy="4277947"/>
                    </a:xfrm>
                    <a:prstGeom prst="rect">
                      <a:avLst/>
                    </a:prstGeom>
                    <a:noFill/>
                    <a:ln w="9525">
                      <a:noFill/>
                      <a:miter lim="800000"/>
                      <a:headEnd/>
                      <a:tailEnd/>
                    </a:ln>
                  </pic:spPr>
                </pic:pic>
              </a:graphicData>
            </a:graphic>
          </wp:inline>
        </w:drawing>
      </w:r>
    </w:p>
    <w:p w:rsidR="00EE4411" w:rsidRPr="00A86C1E" w:rsidRDefault="00EE4411" w:rsidP="00EE4411">
      <w:pPr>
        <w:pStyle w:val="a3"/>
        <w:shd w:val="clear" w:color="auto" w:fill="FFFFFF"/>
        <w:spacing w:before="0" w:beforeAutospacing="0" w:after="135" w:afterAutospacing="0"/>
        <w:jc w:val="both"/>
        <w:rPr>
          <w:rStyle w:val="a4"/>
          <w:i/>
          <w:color w:val="333333"/>
          <w:sz w:val="32"/>
          <w:szCs w:val="32"/>
        </w:rPr>
      </w:pPr>
      <w:r w:rsidRPr="00A86C1E">
        <w:rPr>
          <w:rStyle w:val="a4"/>
          <w:i/>
          <w:color w:val="333333"/>
          <w:sz w:val="32"/>
          <w:szCs w:val="32"/>
        </w:rPr>
        <w:t>Администрация Клюквинского сельсовета Курского района сообщает о недопустимости выращивания и культивирования наркосодержащих растений, а также непринятие мер по уничтожению дикорастущих наркосодержащих растений</w:t>
      </w:r>
      <w:r w:rsidR="00970FF2">
        <w:rPr>
          <w:rStyle w:val="a4"/>
          <w:i/>
          <w:color w:val="333333"/>
          <w:sz w:val="32"/>
          <w:szCs w:val="32"/>
        </w:rPr>
        <w:t>.</w:t>
      </w:r>
    </w:p>
    <w:p w:rsidR="00186A16" w:rsidRPr="00A86C1E" w:rsidRDefault="00EE4411" w:rsidP="00EE4411">
      <w:pPr>
        <w:pStyle w:val="a3"/>
        <w:shd w:val="clear" w:color="auto" w:fill="FFFFFF"/>
        <w:spacing w:before="0" w:beforeAutospacing="0" w:after="135" w:afterAutospacing="0"/>
        <w:jc w:val="both"/>
        <w:rPr>
          <w:rStyle w:val="a4"/>
          <w:i/>
          <w:color w:val="333333"/>
          <w:sz w:val="32"/>
          <w:szCs w:val="32"/>
        </w:rPr>
      </w:pPr>
      <w:r w:rsidRPr="00A86C1E">
        <w:rPr>
          <w:rStyle w:val="a4"/>
          <w:i/>
          <w:color w:val="333333"/>
          <w:sz w:val="32"/>
          <w:szCs w:val="32"/>
        </w:rPr>
        <w:tab/>
      </w:r>
      <w:r w:rsidR="00186A16" w:rsidRPr="00A86C1E">
        <w:rPr>
          <w:rStyle w:val="a4"/>
          <w:i/>
          <w:color w:val="333333"/>
          <w:sz w:val="32"/>
          <w:szCs w:val="32"/>
        </w:rPr>
        <w:t xml:space="preserve">В случаях, если Вам стали известны </w:t>
      </w:r>
      <w:proofErr w:type="gramStart"/>
      <w:r w:rsidR="00186A16" w:rsidRPr="00A86C1E">
        <w:rPr>
          <w:rStyle w:val="a4"/>
          <w:i/>
          <w:color w:val="333333"/>
          <w:sz w:val="32"/>
          <w:szCs w:val="32"/>
        </w:rPr>
        <w:t xml:space="preserve">факты </w:t>
      </w:r>
      <w:r w:rsidRPr="00A86C1E">
        <w:rPr>
          <w:rStyle w:val="a4"/>
          <w:i/>
          <w:color w:val="333333"/>
          <w:sz w:val="32"/>
          <w:szCs w:val="32"/>
        </w:rPr>
        <w:t>о лицах</w:t>
      </w:r>
      <w:proofErr w:type="gramEnd"/>
      <w:r w:rsidRPr="00A86C1E">
        <w:rPr>
          <w:rStyle w:val="a4"/>
          <w:i/>
          <w:color w:val="333333"/>
          <w:sz w:val="32"/>
          <w:szCs w:val="32"/>
        </w:rPr>
        <w:t xml:space="preserve">, представляющих помещения для </w:t>
      </w:r>
      <w:r w:rsidR="00186A16" w:rsidRPr="00A86C1E">
        <w:rPr>
          <w:rStyle w:val="a4"/>
          <w:i/>
          <w:color w:val="333333"/>
          <w:sz w:val="32"/>
          <w:szCs w:val="32"/>
        </w:rPr>
        <w:t xml:space="preserve">изготовления и потребления наркотических средств, </w:t>
      </w:r>
      <w:r w:rsidRPr="00A86C1E">
        <w:rPr>
          <w:rStyle w:val="a4"/>
          <w:i/>
          <w:color w:val="333333"/>
          <w:sz w:val="32"/>
          <w:szCs w:val="32"/>
        </w:rPr>
        <w:t xml:space="preserve">о </w:t>
      </w:r>
      <w:r w:rsidR="00186A16" w:rsidRPr="00A86C1E">
        <w:rPr>
          <w:rStyle w:val="a4"/>
          <w:i/>
          <w:color w:val="333333"/>
          <w:sz w:val="32"/>
          <w:szCs w:val="32"/>
        </w:rPr>
        <w:t>лицах, занимающихся незаконным посевом или выращиванием запрещенных к культивированию</w:t>
      </w:r>
      <w:r w:rsidRPr="00A86C1E">
        <w:rPr>
          <w:rStyle w:val="a4"/>
          <w:i/>
          <w:color w:val="333333"/>
          <w:sz w:val="32"/>
          <w:szCs w:val="32"/>
        </w:rPr>
        <w:t xml:space="preserve"> растений, содержащих наркотические вещества</w:t>
      </w:r>
      <w:r w:rsidR="00186A16" w:rsidRPr="00A86C1E">
        <w:rPr>
          <w:rStyle w:val="a4"/>
          <w:i/>
          <w:color w:val="333333"/>
          <w:sz w:val="32"/>
          <w:szCs w:val="32"/>
        </w:rPr>
        <w:t>, сообщите в дежурную часть ОМВД России по Курскому району Курской области по телефону 8-999-381-32-00</w:t>
      </w:r>
    </w:p>
    <w:p w:rsidR="00D44156" w:rsidRPr="00A86C1E" w:rsidRDefault="00EE4411">
      <w:pPr>
        <w:rPr>
          <w:rStyle w:val="a4"/>
          <w:rFonts w:ascii="Times New Roman" w:eastAsia="Times New Roman" w:hAnsi="Times New Roman" w:cs="Times New Roman"/>
          <w:i/>
          <w:color w:val="333333"/>
          <w:sz w:val="32"/>
          <w:szCs w:val="32"/>
        </w:rPr>
      </w:pPr>
      <w:r w:rsidRPr="00A86C1E">
        <w:rPr>
          <w:rStyle w:val="a4"/>
          <w:rFonts w:ascii="Times New Roman" w:eastAsia="Times New Roman" w:hAnsi="Times New Roman" w:cs="Times New Roman"/>
          <w:bCs w:val="0"/>
          <w:i/>
          <w:color w:val="333333"/>
          <w:sz w:val="32"/>
          <w:szCs w:val="32"/>
        </w:rPr>
        <w:t>Просим Вас активно проявлять свою гражданскую позицию.</w:t>
      </w:r>
    </w:p>
    <w:p w:rsidR="00A86C1E" w:rsidRPr="00A86C1E" w:rsidRDefault="00A86C1E" w:rsidP="00A86C1E">
      <w:pPr>
        <w:jc w:val="right"/>
        <w:rPr>
          <w:rStyle w:val="a4"/>
          <w:rFonts w:ascii="Times New Roman" w:eastAsia="Times New Roman" w:hAnsi="Times New Roman" w:cs="Times New Roman"/>
          <w:color w:val="333333"/>
          <w:sz w:val="28"/>
          <w:szCs w:val="28"/>
        </w:rPr>
      </w:pPr>
      <w:r w:rsidRPr="00A86C1E">
        <w:rPr>
          <w:rStyle w:val="a4"/>
          <w:rFonts w:ascii="Times New Roman" w:hAnsi="Times New Roman" w:cs="Times New Roman"/>
          <w:i/>
          <w:color w:val="333333"/>
          <w:sz w:val="28"/>
          <w:szCs w:val="28"/>
        </w:rPr>
        <w:t>Администрация Клюквинского сельсовета Курского района</w:t>
      </w:r>
    </w:p>
    <w:p w:rsidR="00A86C1E" w:rsidRDefault="00A86C1E" w:rsidP="00A86C1E">
      <w:pPr>
        <w:pStyle w:val="a3"/>
        <w:shd w:val="clear" w:color="auto" w:fill="FFFFFF"/>
        <w:spacing w:before="0" w:beforeAutospacing="0" w:after="0" w:afterAutospacing="0"/>
        <w:ind w:firstLine="540"/>
        <w:jc w:val="center"/>
        <w:rPr>
          <w:color w:val="000000"/>
          <w:sz w:val="30"/>
          <w:szCs w:val="30"/>
        </w:rPr>
      </w:pPr>
      <w:r>
        <w:rPr>
          <w:color w:val="000000"/>
          <w:sz w:val="30"/>
          <w:szCs w:val="30"/>
        </w:rPr>
        <w:lastRenderedPageBreak/>
        <w:t>ПАМЯТКА</w:t>
      </w:r>
    </w:p>
    <w:p w:rsidR="00A86C1E" w:rsidRDefault="00A86C1E" w:rsidP="00A86C1E">
      <w:pPr>
        <w:pStyle w:val="a3"/>
        <w:shd w:val="clear" w:color="auto" w:fill="FFFFFF"/>
        <w:spacing w:before="0" w:beforeAutospacing="0" w:after="0" w:afterAutospacing="0"/>
        <w:ind w:firstLine="540"/>
        <w:jc w:val="both"/>
        <w:rPr>
          <w:color w:val="000000"/>
          <w:sz w:val="30"/>
          <w:szCs w:val="30"/>
        </w:rPr>
      </w:pPr>
      <w:proofErr w:type="gramStart"/>
      <w:r>
        <w:rPr>
          <w:color w:val="000000"/>
          <w:sz w:val="30"/>
          <w:szCs w:val="30"/>
        </w:rPr>
        <w:t>Незаконное культивирование </w:t>
      </w:r>
      <w:hyperlink r:id="rId5" w:anchor="dst100014" w:history="1">
        <w:r>
          <w:rPr>
            <w:rStyle w:val="a8"/>
            <w:color w:val="1A0DAB"/>
            <w:sz w:val="30"/>
            <w:szCs w:val="30"/>
          </w:rPr>
          <w:t>растений</w:t>
        </w:r>
      </w:hyperlink>
      <w:r>
        <w:rPr>
          <w:color w:val="000000"/>
          <w:sz w:val="30"/>
          <w:szCs w:val="30"/>
        </w:rPr>
        <w:t xml:space="preserve">, содержащих наркотические средства или психотропные вещества либо их </w:t>
      </w:r>
      <w:proofErr w:type="spellStart"/>
      <w:r>
        <w:rPr>
          <w:color w:val="000000"/>
          <w:sz w:val="30"/>
          <w:szCs w:val="30"/>
        </w:rPr>
        <w:t>прекурсоры</w:t>
      </w:r>
      <w:proofErr w:type="spellEnd"/>
      <w:r>
        <w:rPr>
          <w:color w:val="000000"/>
          <w:sz w:val="30"/>
          <w:szCs w:val="30"/>
        </w:rPr>
        <w:t>, если это действие не содержит </w:t>
      </w:r>
      <w:hyperlink r:id="rId6" w:anchor="dst160" w:history="1">
        <w:r>
          <w:rPr>
            <w:rStyle w:val="a8"/>
            <w:color w:val="1A0DAB"/>
            <w:sz w:val="30"/>
            <w:szCs w:val="30"/>
          </w:rPr>
          <w:t>уголовно наказуемого деяния</w:t>
        </w:r>
      </w:hyperlink>
      <w:r>
        <w:rPr>
          <w:color w:val="000000"/>
          <w:sz w:val="30"/>
          <w:szCs w:val="30"/>
        </w:rPr>
        <w:t>, - 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 (</w:t>
      </w:r>
      <w:r w:rsidRPr="00A86C1E">
        <w:rPr>
          <w:i/>
          <w:color w:val="000000"/>
          <w:sz w:val="30"/>
          <w:szCs w:val="30"/>
        </w:rPr>
        <w:t xml:space="preserve">статья </w:t>
      </w:r>
      <w:r w:rsidRPr="00A86C1E">
        <w:rPr>
          <w:i/>
          <w:iCs/>
          <w:color w:val="000000"/>
          <w:sz w:val="30"/>
          <w:szCs w:val="30"/>
        </w:rPr>
        <w:t>10.5.1 КоАП РФ</w:t>
      </w:r>
      <w:r w:rsidRPr="00A86C1E">
        <w:rPr>
          <w:i/>
          <w:color w:val="000000"/>
          <w:sz w:val="30"/>
          <w:szCs w:val="30"/>
        </w:rPr>
        <w:t>)</w:t>
      </w:r>
      <w:r>
        <w:rPr>
          <w:i/>
          <w:color w:val="000000"/>
          <w:sz w:val="30"/>
          <w:szCs w:val="30"/>
        </w:rPr>
        <w:t>.</w:t>
      </w:r>
      <w:proofErr w:type="gramEnd"/>
    </w:p>
    <w:p w:rsidR="00A86C1E" w:rsidRDefault="00A86C1E" w:rsidP="00A86C1E">
      <w:pPr>
        <w:pStyle w:val="a3"/>
        <w:shd w:val="clear" w:color="auto" w:fill="FFFFFF"/>
        <w:spacing w:before="0" w:beforeAutospacing="0" w:after="0" w:afterAutospacing="0"/>
        <w:ind w:firstLine="540"/>
        <w:jc w:val="both"/>
        <w:rPr>
          <w:color w:val="000000"/>
          <w:sz w:val="30"/>
          <w:szCs w:val="30"/>
        </w:rPr>
      </w:pPr>
      <w:r>
        <w:rPr>
          <w:color w:val="000000"/>
          <w:sz w:val="30"/>
          <w:szCs w:val="30"/>
        </w:rPr>
        <w:t>Непринятие землевладельцем или землепользователем мер по </w:t>
      </w:r>
      <w:hyperlink r:id="rId7" w:history="1">
        <w:r>
          <w:rPr>
            <w:rStyle w:val="a8"/>
            <w:color w:val="1A0DAB"/>
            <w:sz w:val="30"/>
            <w:szCs w:val="30"/>
          </w:rPr>
          <w:t>уничтожению</w:t>
        </w:r>
      </w:hyperlink>
      <w:r>
        <w:rPr>
          <w:color w:val="000000"/>
          <w:sz w:val="30"/>
          <w:szCs w:val="30"/>
        </w:rPr>
        <w:t> дикорастущих </w:t>
      </w:r>
      <w:hyperlink r:id="rId8" w:anchor="dst100014" w:history="1">
        <w:r>
          <w:rPr>
            <w:rStyle w:val="a8"/>
            <w:color w:val="1A0DAB"/>
            <w:sz w:val="30"/>
            <w:szCs w:val="30"/>
          </w:rPr>
          <w:t>растений</w:t>
        </w:r>
      </w:hyperlink>
      <w:r>
        <w:rPr>
          <w:color w:val="000000"/>
          <w:sz w:val="30"/>
          <w:szCs w:val="30"/>
        </w:rPr>
        <w:t xml:space="preserve">, содержащих наркотические средства или психотропные вещества либо их </w:t>
      </w:r>
      <w:proofErr w:type="spellStart"/>
      <w:r>
        <w:rPr>
          <w:color w:val="000000"/>
          <w:sz w:val="30"/>
          <w:szCs w:val="30"/>
        </w:rPr>
        <w:t>прекурсоры</w:t>
      </w:r>
      <w:proofErr w:type="spellEnd"/>
      <w:r>
        <w:rPr>
          <w:color w:val="000000"/>
          <w:sz w:val="30"/>
          <w:szCs w:val="30"/>
        </w:rPr>
        <w:t xml:space="preserve">, после получения официального предписания уполномоченного органа - 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w:t>
      </w:r>
      <w:proofErr w:type="gramStart"/>
      <w:r>
        <w:rPr>
          <w:color w:val="000000"/>
          <w:sz w:val="30"/>
          <w:szCs w:val="30"/>
        </w:rPr>
        <w:t>на юридических лиц - от пятидесяти тысяч до ста тысяч рублей (</w:t>
      </w:r>
      <w:r w:rsidRPr="00A86C1E">
        <w:rPr>
          <w:i/>
          <w:color w:val="000000"/>
          <w:sz w:val="30"/>
          <w:szCs w:val="30"/>
        </w:rPr>
        <w:t xml:space="preserve">статья </w:t>
      </w:r>
      <w:r>
        <w:rPr>
          <w:i/>
          <w:iCs/>
          <w:color w:val="000000"/>
          <w:sz w:val="30"/>
          <w:szCs w:val="30"/>
        </w:rPr>
        <w:t>10.5.</w:t>
      </w:r>
      <w:proofErr w:type="gramEnd"/>
      <w:r w:rsidRPr="00A86C1E">
        <w:rPr>
          <w:i/>
          <w:iCs/>
          <w:color w:val="000000"/>
          <w:sz w:val="30"/>
          <w:szCs w:val="30"/>
        </w:rPr>
        <w:t xml:space="preserve"> КоАП РФ</w:t>
      </w:r>
      <w:r w:rsidRPr="00A86C1E">
        <w:rPr>
          <w:i/>
          <w:color w:val="000000"/>
          <w:sz w:val="30"/>
          <w:szCs w:val="30"/>
        </w:rPr>
        <w:t>)</w:t>
      </w:r>
      <w:r>
        <w:rPr>
          <w:i/>
          <w:color w:val="000000"/>
          <w:sz w:val="30"/>
          <w:szCs w:val="30"/>
        </w:rPr>
        <w:t>.</w:t>
      </w:r>
    </w:p>
    <w:p w:rsidR="00A86C1E" w:rsidRPr="00A86C1E" w:rsidRDefault="00A86C1E" w:rsidP="00A86C1E">
      <w:pPr>
        <w:pStyle w:val="a3"/>
        <w:shd w:val="clear" w:color="auto" w:fill="FFFFFF"/>
        <w:spacing w:before="0" w:beforeAutospacing="0" w:after="0" w:afterAutospacing="0"/>
        <w:ind w:firstLine="540"/>
        <w:jc w:val="both"/>
        <w:rPr>
          <w:color w:val="000000"/>
          <w:sz w:val="30"/>
          <w:szCs w:val="30"/>
        </w:rPr>
      </w:pPr>
      <w:proofErr w:type="gramStart"/>
      <w:r>
        <w:rPr>
          <w:color w:val="000000"/>
          <w:sz w:val="30"/>
          <w:szCs w:val="30"/>
        </w:rPr>
        <w:t>Незаконное </w:t>
      </w:r>
      <w:hyperlink r:id="rId9" w:anchor="dst100138" w:history="1">
        <w:r>
          <w:rPr>
            <w:rStyle w:val="a8"/>
            <w:color w:val="1A0DAB"/>
            <w:sz w:val="30"/>
            <w:szCs w:val="30"/>
          </w:rPr>
          <w:t>культивирование</w:t>
        </w:r>
      </w:hyperlink>
      <w:r>
        <w:rPr>
          <w:color w:val="000000"/>
          <w:sz w:val="30"/>
          <w:szCs w:val="30"/>
        </w:rPr>
        <w:t xml:space="preserve"> в крупном размере растений, содержащих наркотические средства или психотропные вещества либо их </w:t>
      </w:r>
      <w:proofErr w:type="spellStart"/>
      <w:r>
        <w:rPr>
          <w:color w:val="000000"/>
          <w:sz w:val="30"/>
          <w:szCs w:val="30"/>
        </w:rPr>
        <w:t>прекурсоры</w:t>
      </w:r>
      <w:proofErr w:type="spellEnd"/>
      <w:r>
        <w:rPr>
          <w:color w:val="000000"/>
          <w:sz w:val="30"/>
          <w:szCs w:val="30"/>
        </w:rPr>
        <w:t>, - 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w:t>
      </w:r>
      <w:proofErr w:type="gramEnd"/>
      <w:r>
        <w:rPr>
          <w:color w:val="000000"/>
          <w:sz w:val="30"/>
          <w:szCs w:val="30"/>
        </w:rPr>
        <w:t xml:space="preserve"> срок.  </w:t>
      </w:r>
      <w:r w:rsidRPr="00A86C1E">
        <w:rPr>
          <w:color w:val="000000"/>
          <w:sz w:val="30"/>
          <w:szCs w:val="30"/>
        </w:rPr>
        <w:t>Те же деяния, совершенные:</w:t>
      </w:r>
    </w:p>
    <w:p w:rsidR="00A86C1E" w:rsidRPr="00A86C1E" w:rsidRDefault="00A86C1E" w:rsidP="00A86C1E">
      <w:pPr>
        <w:pStyle w:val="a3"/>
        <w:shd w:val="clear" w:color="auto" w:fill="FFFFFF"/>
        <w:ind w:firstLine="540"/>
        <w:jc w:val="both"/>
        <w:rPr>
          <w:color w:val="000000"/>
          <w:sz w:val="30"/>
          <w:szCs w:val="30"/>
        </w:rPr>
      </w:pPr>
      <w:r w:rsidRPr="00A86C1E">
        <w:rPr>
          <w:color w:val="000000"/>
          <w:sz w:val="30"/>
          <w:szCs w:val="30"/>
        </w:rPr>
        <w:t>а) группой лиц по предварительному сговору или организованной группой;</w:t>
      </w:r>
    </w:p>
    <w:p w:rsidR="00A86C1E" w:rsidRPr="00A86C1E" w:rsidRDefault="00A86C1E" w:rsidP="00A86C1E">
      <w:pPr>
        <w:pStyle w:val="a3"/>
        <w:shd w:val="clear" w:color="auto" w:fill="FFFFFF"/>
        <w:ind w:firstLine="540"/>
        <w:jc w:val="both"/>
        <w:rPr>
          <w:color w:val="000000"/>
          <w:sz w:val="30"/>
          <w:szCs w:val="30"/>
        </w:rPr>
      </w:pPr>
      <w:r w:rsidRPr="00A86C1E">
        <w:rPr>
          <w:color w:val="000000"/>
          <w:sz w:val="30"/>
          <w:szCs w:val="30"/>
        </w:rPr>
        <w:t>б) утратил силу. - Федеральный </w:t>
      </w:r>
      <w:hyperlink r:id="rId10" w:anchor="dst100702" w:history="1">
        <w:r w:rsidRPr="00A86C1E">
          <w:rPr>
            <w:rStyle w:val="a8"/>
            <w:sz w:val="30"/>
            <w:szCs w:val="30"/>
          </w:rPr>
          <w:t>закон</w:t>
        </w:r>
      </w:hyperlink>
      <w:r w:rsidRPr="00A86C1E">
        <w:rPr>
          <w:color w:val="000000"/>
          <w:sz w:val="30"/>
          <w:szCs w:val="30"/>
        </w:rPr>
        <w:t> от 08.12.2003 N 162-ФЗ;</w:t>
      </w:r>
    </w:p>
    <w:p w:rsidR="00A86C1E" w:rsidRPr="00A86C1E" w:rsidRDefault="00A86C1E" w:rsidP="00A86C1E">
      <w:pPr>
        <w:pStyle w:val="a3"/>
        <w:shd w:val="clear" w:color="auto" w:fill="FFFFFF"/>
        <w:ind w:firstLine="540"/>
        <w:jc w:val="both"/>
        <w:rPr>
          <w:color w:val="000000"/>
          <w:sz w:val="30"/>
          <w:szCs w:val="30"/>
        </w:rPr>
      </w:pPr>
      <w:r w:rsidRPr="00A86C1E">
        <w:rPr>
          <w:color w:val="000000"/>
          <w:sz w:val="30"/>
          <w:szCs w:val="30"/>
        </w:rPr>
        <w:t>в) в особо крупном размере, -</w:t>
      </w:r>
    </w:p>
    <w:p w:rsidR="00A86C1E" w:rsidRDefault="00A86C1E" w:rsidP="00A86C1E">
      <w:pPr>
        <w:pStyle w:val="a3"/>
        <w:shd w:val="clear" w:color="auto" w:fill="FFFFFF"/>
        <w:ind w:firstLine="540"/>
        <w:jc w:val="both"/>
        <w:rPr>
          <w:color w:val="000000"/>
          <w:sz w:val="30"/>
          <w:szCs w:val="30"/>
        </w:rPr>
      </w:pPr>
      <w:r w:rsidRPr="00A86C1E">
        <w:rPr>
          <w:color w:val="000000"/>
          <w:sz w:val="30"/>
          <w:szCs w:val="30"/>
        </w:rPr>
        <w:t>наказываются лишением свободы на срок до восьми лет с ограничением свободы на сро</w:t>
      </w:r>
      <w:r>
        <w:rPr>
          <w:color w:val="000000"/>
          <w:sz w:val="30"/>
          <w:szCs w:val="30"/>
        </w:rPr>
        <w:t>к до двух лет либо без такового</w:t>
      </w:r>
      <w:r w:rsidRPr="00A86C1E">
        <w:rPr>
          <w:color w:val="000000"/>
          <w:sz w:val="30"/>
          <w:szCs w:val="30"/>
        </w:rPr>
        <w:t xml:space="preserve"> </w:t>
      </w:r>
      <w:r>
        <w:rPr>
          <w:color w:val="000000"/>
          <w:sz w:val="30"/>
          <w:szCs w:val="30"/>
        </w:rPr>
        <w:t xml:space="preserve">(статья </w:t>
      </w:r>
      <w:r w:rsidRPr="00A86C1E">
        <w:rPr>
          <w:i/>
          <w:iCs/>
          <w:color w:val="000000"/>
          <w:sz w:val="30"/>
          <w:szCs w:val="30"/>
        </w:rPr>
        <w:t>231 УК РФ</w:t>
      </w:r>
      <w:r>
        <w:rPr>
          <w:i/>
          <w:iCs/>
          <w:color w:val="000000"/>
          <w:sz w:val="30"/>
          <w:szCs w:val="30"/>
        </w:rPr>
        <w:t>).</w:t>
      </w:r>
    </w:p>
    <w:p w:rsidR="00A86C1E" w:rsidRPr="00A86C1E" w:rsidRDefault="006C5361" w:rsidP="00A86C1E">
      <w:pPr>
        <w:shd w:val="clear" w:color="auto" w:fill="FFFFFF"/>
        <w:spacing w:after="0" w:line="240" w:lineRule="auto"/>
        <w:ind w:firstLine="540"/>
        <w:jc w:val="both"/>
        <w:rPr>
          <w:rFonts w:ascii="Times New Roman" w:eastAsia="Times New Roman" w:hAnsi="Times New Roman" w:cs="Times New Roman"/>
          <w:color w:val="000000"/>
          <w:sz w:val="30"/>
          <w:szCs w:val="30"/>
        </w:rPr>
      </w:pPr>
      <w:hyperlink r:id="rId11" w:anchor="dst100078" w:history="1">
        <w:r w:rsidR="00A86C1E" w:rsidRPr="00A86C1E">
          <w:rPr>
            <w:rFonts w:ascii="Times New Roman" w:eastAsia="Times New Roman" w:hAnsi="Times New Roman" w:cs="Times New Roman"/>
            <w:color w:val="1A0DAB"/>
            <w:sz w:val="30"/>
            <w:u w:val="single"/>
          </w:rPr>
          <w:t>Организация</w:t>
        </w:r>
      </w:hyperlink>
      <w:r w:rsidR="00A86C1E" w:rsidRPr="00A86C1E">
        <w:rPr>
          <w:rFonts w:ascii="Times New Roman" w:eastAsia="Times New Roman" w:hAnsi="Times New Roman" w:cs="Times New Roman"/>
          <w:color w:val="000000"/>
          <w:sz w:val="30"/>
          <w:szCs w:val="30"/>
        </w:rPr>
        <w:t> либо </w:t>
      </w:r>
      <w:hyperlink r:id="rId12" w:anchor="dst100079" w:history="1">
        <w:r w:rsidR="00A86C1E" w:rsidRPr="00A86C1E">
          <w:rPr>
            <w:rFonts w:ascii="Times New Roman" w:eastAsia="Times New Roman" w:hAnsi="Times New Roman" w:cs="Times New Roman"/>
            <w:color w:val="1A0DAB"/>
            <w:sz w:val="30"/>
            <w:u w:val="single"/>
          </w:rPr>
          <w:t>содержание</w:t>
        </w:r>
      </w:hyperlink>
      <w:r w:rsidR="00A86C1E" w:rsidRPr="00A86C1E">
        <w:rPr>
          <w:rFonts w:ascii="Times New Roman" w:eastAsia="Times New Roman" w:hAnsi="Times New Roman" w:cs="Times New Roman"/>
          <w:color w:val="000000"/>
          <w:sz w:val="30"/>
          <w:szCs w:val="30"/>
        </w:rPr>
        <w:t> притонов или систематическое предоставление помещений для потребления </w:t>
      </w:r>
      <w:hyperlink r:id="rId13" w:history="1">
        <w:r w:rsidR="00A86C1E" w:rsidRPr="00A86C1E">
          <w:rPr>
            <w:rFonts w:ascii="Times New Roman" w:eastAsia="Times New Roman" w:hAnsi="Times New Roman" w:cs="Times New Roman"/>
            <w:color w:val="1A0DAB"/>
            <w:sz w:val="30"/>
            <w:u w:val="single"/>
          </w:rPr>
          <w:t>наркотических средств</w:t>
        </w:r>
      </w:hyperlink>
      <w:r w:rsidR="00A86C1E" w:rsidRPr="00A86C1E">
        <w:rPr>
          <w:rFonts w:ascii="Times New Roman" w:eastAsia="Times New Roman" w:hAnsi="Times New Roman" w:cs="Times New Roman"/>
          <w:color w:val="000000"/>
          <w:sz w:val="30"/>
          <w:szCs w:val="30"/>
        </w:rPr>
        <w:t>, </w:t>
      </w:r>
      <w:hyperlink r:id="rId14" w:anchor="dst100013" w:history="1">
        <w:r w:rsidR="00A86C1E" w:rsidRPr="00A86C1E">
          <w:rPr>
            <w:rFonts w:ascii="Times New Roman" w:eastAsia="Times New Roman" w:hAnsi="Times New Roman" w:cs="Times New Roman"/>
            <w:color w:val="1A0DAB"/>
            <w:sz w:val="30"/>
            <w:u w:val="single"/>
          </w:rPr>
          <w:t>психотропных веществ</w:t>
        </w:r>
      </w:hyperlink>
      <w:r w:rsidR="00A86C1E" w:rsidRPr="00A86C1E">
        <w:rPr>
          <w:rFonts w:ascii="Times New Roman" w:eastAsia="Times New Roman" w:hAnsi="Times New Roman" w:cs="Times New Roman"/>
          <w:color w:val="000000"/>
          <w:sz w:val="30"/>
          <w:szCs w:val="30"/>
        </w:rPr>
        <w:t> или их </w:t>
      </w:r>
      <w:hyperlink r:id="rId15" w:anchor="dst100015" w:history="1">
        <w:r w:rsidR="00A86C1E" w:rsidRPr="00A86C1E">
          <w:rPr>
            <w:rFonts w:ascii="Times New Roman" w:eastAsia="Times New Roman" w:hAnsi="Times New Roman" w:cs="Times New Roman"/>
            <w:color w:val="1A0DAB"/>
            <w:sz w:val="30"/>
            <w:u w:val="single"/>
          </w:rPr>
          <w:t>аналогов</w:t>
        </w:r>
      </w:hyperlink>
      <w:r w:rsidR="00A86C1E" w:rsidRPr="00A86C1E">
        <w:rPr>
          <w:rFonts w:ascii="Times New Roman" w:eastAsia="Times New Roman" w:hAnsi="Times New Roman" w:cs="Times New Roman"/>
          <w:color w:val="000000"/>
          <w:sz w:val="30"/>
          <w:szCs w:val="30"/>
        </w:rPr>
        <w:t> -</w:t>
      </w:r>
    </w:p>
    <w:p w:rsidR="00A86C1E" w:rsidRPr="00A86C1E" w:rsidRDefault="00A86C1E" w:rsidP="00A86C1E">
      <w:pPr>
        <w:shd w:val="clear" w:color="auto" w:fill="FFFFFF"/>
        <w:spacing w:after="0" w:line="240" w:lineRule="auto"/>
        <w:ind w:firstLine="540"/>
        <w:jc w:val="both"/>
        <w:rPr>
          <w:rFonts w:ascii="Times New Roman" w:eastAsia="Times New Roman" w:hAnsi="Times New Roman" w:cs="Times New Roman"/>
          <w:color w:val="000000"/>
          <w:sz w:val="30"/>
          <w:szCs w:val="30"/>
        </w:rPr>
      </w:pPr>
      <w:r w:rsidRPr="00A86C1E">
        <w:rPr>
          <w:rFonts w:ascii="Times New Roman" w:eastAsia="Times New Roman" w:hAnsi="Times New Roman" w:cs="Times New Roman"/>
          <w:color w:val="000000"/>
          <w:sz w:val="30"/>
          <w:szCs w:val="30"/>
        </w:rPr>
        <w:t>наказываются лишением свободы на срок до четырех лет с ограничением свободы на срок до одного года либо без такового.</w:t>
      </w:r>
    </w:p>
    <w:p w:rsidR="00A86C1E" w:rsidRPr="00A86C1E" w:rsidRDefault="00A86C1E" w:rsidP="00A86C1E">
      <w:pPr>
        <w:shd w:val="clear" w:color="auto" w:fill="FFFFFF"/>
        <w:spacing w:after="0" w:line="240" w:lineRule="auto"/>
        <w:ind w:firstLine="540"/>
        <w:jc w:val="both"/>
        <w:rPr>
          <w:rFonts w:ascii="Times New Roman" w:eastAsia="Times New Roman" w:hAnsi="Times New Roman" w:cs="Times New Roman"/>
          <w:color w:val="000000"/>
          <w:sz w:val="30"/>
          <w:szCs w:val="30"/>
        </w:rPr>
      </w:pPr>
      <w:r w:rsidRPr="00A86C1E">
        <w:rPr>
          <w:rFonts w:ascii="Times New Roman" w:eastAsia="Times New Roman" w:hAnsi="Times New Roman" w:cs="Times New Roman"/>
          <w:color w:val="000000"/>
          <w:sz w:val="30"/>
          <w:szCs w:val="30"/>
        </w:rPr>
        <w:t xml:space="preserve"> Те же деяния, совершенные группой лиц по предварительному сговору, -</w:t>
      </w:r>
    </w:p>
    <w:p w:rsidR="00A86C1E" w:rsidRPr="00A86C1E" w:rsidRDefault="00A86C1E" w:rsidP="00A86C1E">
      <w:pPr>
        <w:shd w:val="clear" w:color="auto" w:fill="FFFFFF"/>
        <w:spacing w:after="0" w:line="240" w:lineRule="auto"/>
        <w:ind w:firstLine="540"/>
        <w:jc w:val="both"/>
        <w:rPr>
          <w:rFonts w:ascii="Times New Roman" w:eastAsia="Times New Roman" w:hAnsi="Times New Roman" w:cs="Times New Roman"/>
          <w:color w:val="000000"/>
          <w:sz w:val="30"/>
          <w:szCs w:val="30"/>
        </w:rPr>
      </w:pPr>
      <w:r w:rsidRPr="00A86C1E">
        <w:rPr>
          <w:rFonts w:ascii="Times New Roman" w:eastAsia="Times New Roman" w:hAnsi="Times New Roman" w:cs="Times New Roman"/>
          <w:color w:val="000000"/>
          <w:sz w:val="30"/>
          <w:szCs w:val="30"/>
        </w:rPr>
        <w:t>наказываются лишением свободы на срок от двух до шести лет с ограничением свободы на срок до двух лет либо без такового.</w:t>
      </w:r>
    </w:p>
    <w:p w:rsidR="00A86C1E" w:rsidRPr="00A86C1E" w:rsidRDefault="00A86C1E" w:rsidP="00A86C1E">
      <w:pPr>
        <w:shd w:val="clear" w:color="auto" w:fill="FFFFFF"/>
        <w:spacing w:after="0" w:line="240" w:lineRule="auto"/>
        <w:ind w:firstLine="540"/>
        <w:jc w:val="both"/>
        <w:rPr>
          <w:rFonts w:ascii="Times New Roman" w:eastAsia="Times New Roman" w:hAnsi="Times New Roman" w:cs="Times New Roman"/>
          <w:color w:val="000000"/>
          <w:sz w:val="30"/>
          <w:szCs w:val="30"/>
        </w:rPr>
      </w:pPr>
      <w:r w:rsidRPr="00A86C1E">
        <w:rPr>
          <w:rFonts w:ascii="Times New Roman" w:eastAsia="Times New Roman" w:hAnsi="Times New Roman" w:cs="Times New Roman"/>
          <w:color w:val="000000"/>
          <w:sz w:val="30"/>
          <w:szCs w:val="30"/>
        </w:rPr>
        <w:t>Деяния, предусмотренные </w:t>
      </w:r>
      <w:hyperlink r:id="rId16" w:anchor="dst1537" w:history="1">
        <w:r w:rsidRPr="00A86C1E">
          <w:rPr>
            <w:rFonts w:ascii="Times New Roman" w:eastAsia="Times New Roman" w:hAnsi="Times New Roman" w:cs="Times New Roman"/>
            <w:color w:val="000000"/>
            <w:sz w:val="30"/>
            <w:szCs w:val="30"/>
          </w:rPr>
          <w:t>частью первой</w:t>
        </w:r>
      </w:hyperlink>
      <w:r w:rsidRPr="00A86C1E">
        <w:rPr>
          <w:rFonts w:ascii="Times New Roman" w:eastAsia="Times New Roman" w:hAnsi="Times New Roman" w:cs="Times New Roman"/>
          <w:color w:val="000000"/>
          <w:sz w:val="30"/>
          <w:szCs w:val="30"/>
        </w:rPr>
        <w:t> настоящей статьи, совершенные организованной группой, -</w:t>
      </w:r>
    </w:p>
    <w:p w:rsidR="00EE4411" w:rsidRDefault="00A86C1E" w:rsidP="00A86C1E">
      <w:pPr>
        <w:shd w:val="clear" w:color="auto" w:fill="FFFFFF"/>
        <w:spacing w:after="0" w:line="240" w:lineRule="auto"/>
        <w:ind w:firstLine="540"/>
        <w:jc w:val="both"/>
      </w:pPr>
      <w:r w:rsidRPr="00A86C1E">
        <w:rPr>
          <w:rFonts w:ascii="Times New Roman" w:eastAsia="Times New Roman" w:hAnsi="Times New Roman" w:cs="Times New Roman"/>
          <w:color w:val="000000"/>
          <w:sz w:val="30"/>
          <w:szCs w:val="30"/>
        </w:rPr>
        <w:t>наказываются лишением свободы на срок от трех до семи лет с ограничением свободы на срок до двух лет либо без такового</w:t>
      </w:r>
      <w:r>
        <w:rPr>
          <w:rFonts w:ascii="Times New Roman" w:eastAsia="Times New Roman" w:hAnsi="Times New Roman" w:cs="Times New Roman"/>
          <w:color w:val="000000"/>
          <w:sz w:val="30"/>
          <w:szCs w:val="30"/>
        </w:rPr>
        <w:t xml:space="preserve"> </w:t>
      </w:r>
      <w:r w:rsidRPr="00A86C1E">
        <w:rPr>
          <w:i/>
          <w:color w:val="000000"/>
          <w:sz w:val="30"/>
          <w:szCs w:val="30"/>
        </w:rPr>
        <w:t>(</w:t>
      </w:r>
      <w:r w:rsidRPr="00A86C1E">
        <w:rPr>
          <w:rFonts w:ascii="Times New Roman" w:eastAsia="Times New Roman" w:hAnsi="Times New Roman" w:cs="Times New Roman"/>
          <w:i/>
          <w:color w:val="000000"/>
          <w:sz w:val="30"/>
          <w:szCs w:val="30"/>
        </w:rPr>
        <w:t>статья 232 УК РФ).</w:t>
      </w:r>
    </w:p>
    <w:sectPr w:rsidR="00EE4411" w:rsidSect="00186A1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86A16"/>
    <w:rsid w:val="00186A16"/>
    <w:rsid w:val="006C5361"/>
    <w:rsid w:val="00970FF2"/>
    <w:rsid w:val="009D327D"/>
    <w:rsid w:val="00A86C1E"/>
    <w:rsid w:val="00B55286"/>
    <w:rsid w:val="00D44156"/>
    <w:rsid w:val="00EE44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1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6A1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86A16"/>
    <w:rPr>
      <w:b/>
      <w:bCs/>
    </w:rPr>
  </w:style>
  <w:style w:type="character" w:styleId="a5">
    <w:name w:val="Emphasis"/>
    <w:basedOn w:val="a0"/>
    <w:uiPriority w:val="20"/>
    <w:qFormat/>
    <w:rsid w:val="00186A16"/>
    <w:rPr>
      <w:i/>
      <w:iCs/>
    </w:rPr>
  </w:style>
  <w:style w:type="paragraph" w:styleId="a6">
    <w:name w:val="Balloon Text"/>
    <w:basedOn w:val="a"/>
    <w:link w:val="a7"/>
    <w:uiPriority w:val="99"/>
    <w:semiHidden/>
    <w:unhideWhenUsed/>
    <w:rsid w:val="00186A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6A16"/>
    <w:rPr>
      <w:rFonts w:ascii="Tahoma" w:hAnsi="Tahoma" w:cs="Tahoma"/>
      <w:sz w:val="16"/>
      <w:szCs w:val="16"/>
    </w:rPr>
  </w:style>
  <w:style w:type="character" w:styleId="a8">
    <w:name w:val="Hyperlink"/>
    <w:basedOn w:val="a0"/>
    <w:uiPriority w:val="99"/>
    <w:unhideWhenUsed/>
    <w:rsid w:val="00A86C1E"/>
    <w:rPr>
      <w:color w:val="0000FF"/>
      <w:u w:val="single"/>
    </w:rPr>
  </w:style>
  <w:style w:type="paragraph" w:customStyle="1" w:styleId="no-indent">
    <w:name w:val="no-indent"/>
    <w:basedOn w:val="a"/>
    <w:rsid w:val="00A86C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0889439">
      <w:bodyDiv w:val="1"/>
      <w:marLeft w:val="0"/>
      <w:marRight w:val="0"/>
      <w:marTop w:val="0"/>
      <w:marBottom w:val="0"/>
      <w:divBdr>
        <w:top w:val="none" w:sz="0" w:space="0" w:color="auto"/>
        <w:left w:val="none" w:sz="0" w:space="0" w:color="auto"/>
        <w:bottom w:val="none" w:sz="0" w:space="0" w:color="auto"/>
        <w:right w:val="none" w:sz="0" w:space="0" w:color="auto"/>
      </w:divBdr>
      <w:divsChild>
        <w:div w:id="651983536">
          <w:marLeft w:val="0"/>
          <w:marRight w:val="0"/>
          <w:marTop w:val="0"/>
          <w:marBottom w:val="0"/>
          <w:divBdr>
            <w:top w:val="none" w:sz="0" w:space="0" w:color="auto"/>
            <w:left w:val="none" w:sz="0" w:space="0" w:color="auto"/>
            <w:bottom w:val="none" w:sz="0" w:space="0" w:color="auto"/>
            <w:right w:val="none" w:sz="0" w:space="0" w:color="auto"/>
          </w:divBdr>
        </w:div>
        <w:div w:id="1348213304">
          <w:marLeft w:val="0"/>
          <w:marRight w:val="0"/>
          <w:marTop w:val="0"/>
          <w:marBottom w:val="0"/>
          <w:divBdr>
            <w:top w:val="none" w:sz="0" w:space="0" w:color="auto"/>
            <w:left w:val="none" w:sz="0" w:space="0" w:color="auto"/>
            <w:bottom w:val="none" w:sz="0" w:space="0" w:color="auto"/>
            <w:right w:val="none" w:sz="0" w:space="0" w:color="auto"/>
          </w:divBdr>
        </w:div>
        <w:div w:id="1745179265">
          <w:marLeft w:val="0"/>
          <w:marRight w:val="0"/>
          <w:marTop w:val="0"/>
          <w:marBottom w:val="0"/>
          <w:divBdr>
            <w:top w:val="none" w:sz="0" w:space="0" w:color="auto"/>
            <w:left w:val="none" w:sz="0" w:space="0" w:color="auto"/>
            <w:bottom w:val="none" w:sz="0" w:space="0" w:color="auto"/>
            <w:right w:val="none" w:sz="0" w:space="0" w:color="auto"/>
          </w:divBdr>
        </w:div>
      </w:divsChild>
    </w:div>
    <w:div w:id="1202595803">
      <w:bodyDiv w:val="1"/>
      <w:marLeft w:val="0"/>
      <w:marRight w:val="0"/>
      <w:marTop w:val="0"/>
      <w:marBottom w:val="0"/>
      <w:divBdr>
        <w:top w:val="none" w:sz="0" w:space="0" w:color="auto"/>
        <w:left w:val="none" w:sz="0" w:space="0" w:color="auto"/>
        <w:bottom w:val="none" w:sz="0" w:space="0" w:color="auto"/>
        <w:right w:val="none" w:sz="0" w:space="0" w:color="auto"/>
      </w:divBdr>
      <w:divsChild>
        <w:div w:id="2124760149">
          <w:marLeft w:val="0"/>
          <w:marRight w:val="0"/>
          <w:marTop w:val="0"/>
          <w:marBottom w:val="0"/>
          <w:divBdr>
            <w:top w:val="none" w:sz="0" w:space="0" w:color="auto"/>
            <w:left w:val="none" w:sz="0" w:space="0" w:color="auto"/>
            <w:bottom w:val="none" w:sz="0" w:space="0" w:color="auto"/>
            <w:right w:val="none" w:sz="0" w:space="0" w:color="auto"/>
          </w:divBdr>
        </w:div>
        <w:div w:id="304287472">
          <w:marLeft w:val="0"/>
          <w:marRight w:val="0"/>
          <w:marTop w:val="0"/>
          <w:marBottom w:val="0"/>
          <w:divBdr>
            <w:top w:val="none" w:sz="0" w:space="0" w:color="auto"/>
            <w:left w:val="none" w:sz="0" w:space="0" w:color="auto"/>
            <w:bottom w:val="none" w:sz="0" w:space="0" w:color="auto"/>
            <w:right w:val="none" w:sz="0" w:space="0" w:color="auto"/>
          </w:divBdr>
        </w:div>
        <w:div w:id="394474995">
          <w:marLeft w:val="0"/>
          <w:marRight w:val="0"/>
          <w:marTop w:val="0"/>
          <w:marBottom w:val="0"/>
          <w:divBdr>
            <w:top w:val="none" w:sz="0" w:space="0" w:color="auto"/>
            <w:left w:val="none" w:sz="0" w:space="0" w:color="auto"/>
            <w:bottom w:val="none" w:sz="0" w:space="0" w:color="auto"/>
            <w:right w:val="none" w:sz="0" w:space="0" w:color="auto"/>
          </w:divBdr>
        </w:div>
        <w:div w:id="1315795413">
          <w:marLeft w:val="0"/>
          <w:marRight w:val="0"/>
          <w:marTop w:val="0"/>
          <w:marBottom w:val="0"/>
          <w:divBdr>
            <w:top w:val="none" w:sz="0" w:space="0" w:color="auto"/>
            <w:left w:val="none" w:sz="0" w:space="0" w:color="auto"/>
            <w:bottom w:val="none" w:sz="0" w:space="0" w:color="auto"/>
            <w:right w:val="none" w:sz="0" w:space="0" w:color="auto"/>
          </w:divBdr>
        </w:div>
        <w:div w:id="764618968">
          <w:marLeft w:val="0"/>
          <w:marRight w:val="0"/>
          <w:marTop w:val="0"/>
          <w:marBottom w:val="0"/>
          <w:divBdr>
            <w:top w:val="none" w:sz="0" w:space="0" w:color="auto"/>
            <w:left w:val="none" w:sz="0" w:space="0" w:color="auto"/>
            <w:bottom w:val="none" w:sz="0" w:space="0" w:color="auto"/>
            <w:right w:val="none" w:sz="0" w:space="0" w:color="auto"/>
          </w:divBdr>
        </w:div>
        <w:div w:id="176310105">
          <w:marLeft w:val="0"/>
          <w:marRight w:val="0"/>
          <w:marTop w:val="0"/>
          <w:marBottom w:val="0"/>
          <w:divBdr>
            <w:top w:val="none" w:sz="0" w:space="0" w:color="auto"/>
            <w:left w:val="none" w:sz="0" w:space="0" w:color="auto"/>
            <w:bottom w:val="none" w:sz="0" w:space="0" w:color="auto"/>
            <w:right w:val="none" w:sz="0" w:space="0" w:color="auto"/>
          </w:divBdr>
        </w:div>
      </w:divsChild>
    </w:div>
    <w:div w:id="1297416945">
      <w:bodyDiv w:val="1"/>
      <w:marLeft w:val="0"/>
      <w:marRight w:val="0"/>
      <w:marTop w:val="0"/>
      <w:marBottom w:val="0"/>
      <w:divBdr>
        <w:top w:val="none" w:sz="0" w:space="0" w:color="auto"/>
        <w:left w:val="none" w:sz="0" w:space="0" w:color="auto"/>
        <w:bottom w:val="none" w:sz="0" w:space="0" w:color="auto"/>
        <w:right w:val="none" w:sz="0" w:space="0" w:color="auto"/>
      </w:divBdr>
    </w:div>
    <w:div w:id="1312754777">
      <w:bodyDiv w:val="1"/>
      <w:marLeft w:val="0"/>
      <w:marRight w:val="0"/>
      <w:marTop w:val="0"/>
      <w:marBottom w:val="0"/>
      <w:divBdr>
        <w:top w:val="none" w:sz="0" w:space="0" w:color="auto"/>
        <w:left w:val="none" w:sz="0" w:space="0" w:color="auto"/>
        <w:bottom w:val="none" w:sz="0" w:space="0" w:color="auto"/>
        <w:right w:val="none" w:sz="0" w:space="0" w:color="auto"/>
      </w:divBdr>
      <w:divsChild>
        <w:div w:id="2086947175">
          <w:marLeft w:val="0"/>
          <w:marRight w:val="0"/>
          <w:marTop w:val="0"/>
          <w:marBottom w:val="0"/>
          <w:divBdr>
            <w:top w:val="none" w:sz="0" w:space="0" w:color="auto"/>
            <w:left w:val="none" w:sz="0" w:space="0" w:color="auto"/>
            <w:bottom w:val="none" w:sz="0" w:space="0" w:color="auto"/>
            <w:right w:val="none" w:sz="0" w:space="0" w:color="auto"/>
          </w:divBdr>
        </w:div>
        <w:div w:id="346905555">
          <w:marLeft w:val="0"/>
          <w:marRight w:val="0"/>
          <w:marTop w:val="0"/>
          <w:marBottom w:val="0"/>
          <w:divBdr>
            <w:top w:val="none" w:sz="0" w:space="0" w:color="auto"/>
            <w:left w:val="none" w:sz="0" w:space="0" w:color="auto"/>
            <w:bottom w:val="none" w:sz="0" w:space="0" w:color="auto"/>
            <w:right w:val="none" w:sz="0" w:space="0" w:color="auto"/>
          </w:divBdr>
        </w:div>
      </w:divsChild>
    </w:div>
    <w:div w:id="1465346783">
      <w:bodyDiv w:val="1"/>
      <w:marLeft w:val="0"/>
      <w:marRight w:val="0"/>
      <w:marTop w:val="0"/>
      <w:marBottom w:val="0"/>
      <w:divBdr>
        <w:top w:val="none" w:sz="0" w:space="0" w:color="auto"/>
        <w:left w:val="none" w:sz="0" w:space="0" w:color="auto"/>
        <w:bottom w:val="none" w:sz="0" w:space="0" w:color="auto"/>
        <w:right w:val="none" w:sz="0" w:space="0" w:color="auto"/>
      </w:divBdr>
      <w:divsChild>
        <w:div w:id="934051033">
          <w:marLeft w:val="0"/>
          <w:marRight w:val="0"/>
          <w:marTop w:val="0"/>
          <w:marBottom w:val="0"/>
          <w:divBdr>
            <w:top w:val="none" w:sz="0" w:space="0" w:color="auto"/>
            <w:left w:val="none" w:sz="0" w:space="0" w:color="auto"/>
            <w:bottom w:val="none" w:sz="0" w:space="0" w:color="auto"/>
            <w:right w:val="none" w:sz="0" w:space="0" w:color="auto"/>
          </w:divBdr>
        </w:div>
        <w:div w:id="734623770">
          <w:marLeft w:val="0"/>
          <w:marRight w:val="0"/>
          <w:marTop w:val="0"/>
          <w:marBottom w:val="0"/>
          <w:divBdr>
            <w:top w:val="none" w:sz="0" w:space="0" w:color="auto"/>
            <w:left w:val="none" w:sz="0" w:space="0" w:color="auto"/>
            <w:bottom w:val="none" w:sz="0" w:space="0" w:color="auto"/>
            <w:right w:val="none" w:sz="0" w:space="0" w:color="auto"/>
          </w:divBdr>
        </w:div>
        <w:div w:id="486240723">
          <w:marLeft w:val="0"/>
          <w:marRight w:val="0"/>
          <w:marTop w:val="0"/>
          <w:marBottom w:val="0"/>
          <w:divBdr>
            <w:top w:val="none" w:sz="0" w:space="0" w:color="auto"/>
            <w:left w:val="none" w:sz="0" w:space="0" w:color="auto"/>
            <w:bottom w:val="none" w:sz="0" w:space="0" w:color="auto"/>
            <w:right w:val="none" w:sz="0" w:space="0" w:color="auto"/>
          </w:divBdr>
        </w:div>
      </w:divsChild>
    </w:div>
    <w:div w:id="1801991857">
      <w:bodyDiv w:val="1"/>
      <w:marLeft w:val="0"/>
      <w:marRight w:val="0"/>
      <w:marTop w:val="0"/>
      <w:marBottom w:val="0"/>
      <w:divBdr>
        <w:top w:val="none" w:sz="0" w:space="0" w:color="auto"/>
        <w:left w:val="none" w:sz="0" w:space="0" w:color="auto"/>
        <w:bottom w:val="none" w:sz="0" w:space="0" w:color="auto"/>
        <w:right w:val="none" w:sz="0" w:space="0" w:color="auto"/>
      </w:divBdr>
    </w:div>
    <w:div w:id="2026982939">
      <w:bodyDiv w:val="1"/>
      <w:marLeft w:val="0"/>
      <w:marRight w:val="0"/>
      <w:marTop w:val="0"/>
      <w:marBottom w:val="0"/>
      <w:divBdr>
        <w:top w:val="none" w:sz="0" w:space="0" w:color="auto"/>
        <w:left w:val="none" w:sz="0" w:space="0" w:color="auto"/>
        <w:bottom w:val="none" w:sz="0" w:space="0" w:color="auto"/>
        <w:right w:val="none" w:sz="0" w:space="0" w:color="auto"/>
      </w:divBdr>
      <w:divsChild>
        <w:div w:id="1423795134">
          <w:marLeft w:val="0"/>
          <w:marRight w:val="0"/>
          <w:marTop w:val="0"/>
          <w:marBottom w:val="0"/>
          <w:divBdr>
            <w:top w:val="none" w:sz="0" w:space="0" w:color="auto"/>
            <w:left w:val="none" w:sz="0" w:space="0" w:color="auto"/>
            <w:bottom w:val="none" w:sz="0" w:space="0" w:color="auto"/>
            <w:right w:val="none" w:sz="0" w:space="0" w:color="auto"/>
          </w:divBdr>
        </w:div>
        <w:div w:id="296759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59150/7007fb8f39ca6c1ecc2c03009bfc9526934decc0/" TargetMode="External"/><Relationship Id="rId13" Type="http://schemas.openxmlformats.org/officeDocument/2006/relationships/hyperlink" Target="https://www.consultant.ru/document/cons_doc_LAW_10699/b37bd5e95cf1eec73bb826d4bb647b2ccfc815ca/"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onsultant.ru/document/cons_doc_LAW_34661/22c944e5371a6375440eede2aa47de7141647618/" TargetMode="External"/><Relationship Id="rId12" Type="http://schemas.openxmlformats.org/officeDocument/2006/relationships/hyperlink" Target="https://www.consultant.ru/document/cons_doc_LAW_216908/"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onsultant.ru/document/cons_doc_LAW_449426/b37bd5e95cf1eec73bb826d4bb647b2ccfc815ca/" TargetMode="External"/><Relationship Id="rId1" Type="http://schemas.openxmlformats.org/officeDocument/2006/relationships/styles" Target="styles.xml"/><Relationship Id="rId6" Type="http://schemas.openxmlformats.org/officeDocument/2006/relationships/hyperlink" Target="https://www.consultant.ru/document/cons_doc_LAW_449426/a164a7e08c550146af5b54dbb37d6eae8c30d8e4/" TargetMode="External"/><Relationship Id="rId11" Type="http://schemas.openxmlformats.org/officeDocument/2006/relationships/hyperlink" Target="https://www.consultant.ru/document/cons_doc_LAW_216908/" TargetMode="External"/><Relationship Id="rId5" Type="http://schemas.openxmlformats.org/officeDocument/2006/relationships/hyperlink" Target="https://www.consultant.ru/document/cons_doc_LAW_359150/7007fb8f39ca6c1ecc2c03009bfc9526934decc0/" TargetMode="External"/><Relationship Id="rId15" Type="http://schemas.openxmlformats.org/officeDocument/2006/relationships/hyperlink" Target="https://www.consultant.ru/document/cons_doc_LAW_446235/bb9e97fad9d14ac66df4b6e67c453d1be3b77b4c/" TargetMode="External"/><Relationship Id="rId10" Type="http://schemas.openxmlformats.org/officeDocument/2006/relationships/hyperlink" Target="https://www.consultant.ru/document/cons_doc_LAW_122992/3d0cac60971a511280cbba229d9b6329c07731f7/" TargetMode="External"/><Relationship Id="rId4" Type="http://schemas.openxmlformats.org/officeDocument/2006/relationships/image" Target="media/image1.jpeg"/><Relationship Id="rId9" Type="http://schemas.openxmlformats.org/officeDocument/2006/relationships/hyperlink" Target="https://www.consultant.ru/document/cons_doc_LAW_216908/" TargetMode="External"/><Relationship Id="rId14" Type="http://schemas.openxmlformats.org/officeDocument/2006/relationships/hyperlink" Target="https://www.consultant.ru/document/cons_doc_LAW_446235/bb9e97fad9d14ac66df4b6e67c453d1be3b77b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Administration</cp:lastModifiedBy>
  <cp:revision>2</cp:revision>
  <dcterms:created xsi:type="dcterms:W3CDTF">2024-06-13T09:53:00Z</dcterms:created>
  <dcterms:modified xsi:type="dcterms:W3CDTF">2024-06-13T09:53:00Z</dcterms:modified>
</cp:coreProperties>
</file>