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75" w:rsidRDefault="001E7075" w:rsidP="001E707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pacing w:val="-6"/>
          <w:kern w:val="36"/>
          <w:sz w:val="24"/>
          <w:szCs w:val="24"/>
        </w:rPr>
      </w:pPr>
      <w:r w:rsidRPr="001E7075">
        <w:rPr>
          <w:rFonts w:ascii="Arial" w:eastAsia="Times New Roman" w:hAnsi="Arial" w:cs="Arial"/>
          <w:b/>
          <w:bCs/>
          <w:color w:val="000000"/>
          <w:spacing w:val="-6"/>
          <w:kern w:val="36"/>
          <w:sz w:val="24"/>
          <w:szCs w:val="24"/>
        </w:rPr>
        <w:t xml:space="preserve">Информирование населения </w:t>
      </w:r>
    </w:p>
    <w:p w:rsidR="001E7075" w:rsidRPr="001E7075" w:rsidRDefault="001E7075" w:rsidP="001E7075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spacing w:val="-6"/>
          <w:kern w:val="36"/>
          <w:sz w:val="24"/>
          <w:szCs w:val="24"/>
        </w:rPr>
      </w:pPr>
      <w:r w:rsidRPr="001E7075">
        <w:rPr>
          <w:rFonts w:ascii="Arial" w:eastAsia="Times New Roman" w:hAnsi="Arial" w:cs="Arial"/>
          <w:b/>
          <w:bCs/>
          <w:color w:val="000000"/>
          <w:spacing w:val="-6"/>
          <w:kern w:val="36"/>
          <w:sz w:val="24"/>
          <w:szCs w:val="24"/>
        </w:rPr>
        <w:t>о возможности получения древесины для собственных нужд</w:t>
      </w:r>
    </w:p>
    <w:p w:rsidR="001E7075" w:rsidRDefault="001E7075" w:rsidP="001E707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474747"/>
          <w:sz w:val="23"/>
          <w:szCs w:val="23"/>
        </w:rPr>
      </w:pPr>
    </w:p>
    <w:p w:rsidR="001E7075" w:rsidRDefault="001E7075" w:rsidP="001E707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На территории Курской области порядок и нормативы заготовки гражданами древесины для собственных нужд устанавливаются законом Курской области "О порядке использования лесов на территории Курской области".</w:t>
      </w:r>
    </w:p>
    <w:p w:rsidR="001E7075" w:rsidRDefault="001E7075" w:rsidP="001E707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Данным законом установлены следующие нормативы: для отопления жилого дома - 10 кубических метров общей массы заготовленной древесины на одно хозяйство один раз в год; на ремонт и реконструкцию жилых домов и хозяйственных построек - 20 кубических метров общей массы заготовленной древесины один раз в 10 лет; для строительства жилых домов и хозяйственных построек - 70 кубических метров общей массы заготовленной древесины один раз в 25 лет.</w:t>
      </w:r>
    </w:p>
    <w:p w:rsidR="001E7075" w:rsidRDefault="001E7075" w:rsidP="001E707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В случае утраты (уничтожения) жилого дома или его части, хозяйственной постройки в результате пожара или иного стихийного бедствия древесина гражданам на восстановление жилья и хозяйственных построек предоставляется без учета сроков на основании справки администрации муниципального образования по месту жительства о стихийном бедствии.</w:t>
      </w:r>
    </w:p>
    <w:p w:rsidR="001E7075" w:rsidRDefault="001E7075" w:rsidP="001E707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Для получения права заготовки древесины для собственных нужд курянину необходимо подать заявление о заключении договора купли-продажи лесных насаждений для собственных нужд в отдел комитета лесного хозяйства Курской области по соответствующему лесничеству, в котором указываются цель заготовки древесины, порода и объем древесины, сведения о предыдущих сроках заготовки древесины.</w:t>
      </w:r>
    </w:p>
    <w:p w:rsidR="001E7075" w:rsidRDefault="001E7075" w:rsidP="001E707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К заявлению прилагаются документы, подтверждающие необходимость заготовки древесины:</w:t>
      </w:r>
    </w:p>
    <w:p w:rsidR="001E7075" w:rsidRDefault="001E7075" w:rsidP="001E707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1) для отопления жилого дома - справка администрации муниципального образования по месту жительства гражданина о наличии у него печного отопления;</w:t>
      </w:r>
    </w:p>
    <w:p w:rsidR="001E7075" w:rsidRDefault="001E7075" w:rsidP="001E707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2) для ремонта и реконструкции жилых домов и хозяйственных построек:</w:t>
      </w:r>
    </w:p>
    <w:p w:rsidR="001E7075" w:rsidRDefault="001E7075" w:rsidP="001E707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а) копии документов, подтверждающих право владения (пользования) жилым домом, частью жилого дома, хозяйственной постройкой;</w:t>
      </w:r>
    </w:p>
    <w:p w:rsidR="001E7075" w:rsidRDefault="001E7075" w:rsidP="001E707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б) копия разрешения на строительство, выданного в установленном порядке (при заготовке древесины для капитального ремонта жилого дома, его части, хозяйственной постройки);</w:t>
      </w:r>
    </w:p>
    <w:p w:rsidR="001E7075" w:rsidRDefault="001E7075" w:rsidP="001E707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3) для строительства жилых домов и хозяйственных построек:</w:t>
      </w:r>
    </w:p>
    <w:p w:rsidR="001E7075" w:rsidRDefault="001E7075" w:rsidP="001E707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а) копия решения о предоставлении земельного участка для строительства жилого дома, хозяйственной постройки;</w:t>
      </w:r>
    </w:p>
    <w:p w:rsidR="001E7075" w:rsidRDefault="001E7075" w:rsidP="001E707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б) копия разрешения на строительство, выданного в установленном порядке.</w:t>
      </w:r>
    </w:p>
    <w:p w:rsidR="001E7075" w:rsidRDefault="001E7075" w:rsidP="001E707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Отдел комитета лесного хозяйства Курской области в срок, не превышающий 15 календарных дней со дня получения заявления, рассматривает его, проводит проверку достоверности сведений, указанных в заявлении, принимает решение о заключении договора купли-продажи лесных насаждений для собственных нужд либо об отказе в заключении договора. В течение 15 дней после принятия решения заключается договор купли-продажи лесных насаждений для собственных нужд либо заявление возвращается гражданину с обоснованием причины отказа в заключении договора купли-продажи лесных насаждений.</w:t>
      </w:r>
    </w:p>
    <w:p w:rsidR="001E7075" w:rsidRDefault="001E7075" w:rsidP="001E707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После завершения работ по заготовке древесины проводится осмотр и оценка состояния лесосеки, на которой закончена рубка лесных насаждений - осмотр мест рубок. По результатам осмотра составляется акт осмотра мест рубок, в котором указываются сведения о соблюдении (несоблюдении) положений, предусмотренных технологической картой.</w:t>
      </w:r>
    </w:p>
    <w:p w:rsidR="001E7075" w:rsidRDefault="001E7075" w:rsidP="001E707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Гражданам важно учесть то обстоятельство, что подписывая договор купли-продажи лесных насаждений, они возлагают на себя обязанности по соблюдению условий договора и лесного законодательства. Необходимость соблюдения правил заготовки древесины связана также с соблюдением правил санитарной безопасности в лесах, правил пожарной безопасности в лесах и правил ухода за лесами.</w:t>
      </w:r>
    </w:p>
    <w:p w:rsidR="001E7075" w:rsidRDefault="001E7075" w:rsidP="001E7075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Наиболее частыми нарушениями при заготовке древесины являются невыполнение или несвоевременное выполнение работ по очистке лесосеки, оставление не вывезенной в установленный срок древесины на лесосеке. За такие нарушения кодексом Российской Федерации об административных правонарушениях предусмотрена ответственность, накладывается штраф в размере от 300 до 2500 рублей.</w:t>
      </w:r>
    </w:p>
    <w:p w:rsidR="00C3695E" w:rsidRDefault="00C3695E" w:rsidP="001E7075">
      <w:pPr>
        <w:ind w:firstLine="567"/>
        <w:jc w:val="both"/>
      </w:pPr>
    </w:p>
    <w:sectPr w:rsidR="00C3695E" w:rsidSect="00C91EF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7075"/>
    <w:rsid w:val="001E7075"/>
    <w:rsid w:val="00C3695E"/>
    <w:rsid w:val="00C91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70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E707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2023-12-14T07:37:00Z</dcterms:created>
  <dcterms:modified xsi:type="dcterms:W3CDTF">2023-12-14T07:52:00Z</dcterms:modified>
</cp:coreProperties>
</file>