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087C" w14:textId="5AEC81D3" w:rsidR="009546AB" w:rsidRDefault="009546AB" w:rsidP="009546AB">
      <w:pPr>
        <w:jc w:val="right"/>
        <w:rPr>
          <w:b/>
          <w:color w:val="000000"/>
          <w:sz w:val="32"/>
          <w:szCs w:val="32"/>
        </w:rPr>
      </w:pPr>
      <w:r>
        <w:rPr>
          <w:b/>
          <w:color w:val="000000"/>
          <w:sz w:val="32"/>
          <w:szCs w:val="32"/>
        </w:rPr>
        <w:t>ПРОЕКТ</w:t>
      </w:r>
    </w:p>
    <w:p w14:paraId="59F590A0" w14:textId="17FF04A3" w:rsidR="009546AB" w:rsidRPr="00865B7B" w:rsidRDefault="00244794" w:rsidP="009546AB">
      <w:pPr>
        <w:jc w:val="center"/>
        <w:rPr>
          <w:b/>
          <w:color w:val="000000"/>
          <w:sz w:val="32"/>
          <w:szCs w:val="32"/>
        </w:rPr>
      </w:pPr>
      <w:r>
        <w:rPr>
          <w:b/>
          <w:color w:val="000000"/>
          <w:sz w:val="32"/>
          <w:szCs w:val="32"/>
        </w:rPr>
        <w:t>АДМИНИСТРАЦИЯ КЛЮКВИНСКОГО</w:t>
      </w:r>
      <w:r w:rsidR="009546AB" w:rsidRPr="00865B7B">
        <w:rPr>
          <w:b/>
          <w:color w:val="000000"/>
          <w:sz w:val="32"/>
          <w:szCs w:val="32"/>
        </w:rPr>
        <w:t xml:space="preserve"> СЕЛЬСОВЕТА</w:t>
      </w:r>
    </w:p>
    <w:p w14:paraId="3CBA1FFE" w14:textId="77777777" w:rsidR="009546AB" w:rsidRPr="00865B7B" w:rsidRDefault="009546AB" w:rsidP="009546AB">
      <w:pPr>
        <w:jc w:val="center"/>
        <w:rPr>
          <w:b/>
          <w:color w:val="000000"/>
          <w:sz w:val="32"/>
          <w:szCs w:val="32"/>
        </w:rPr>
      </w:pPr>
      <w:r w:rsidRPr="00865B7B">
        <w:rPr>
          <w:b/>
          <w:color w:val="000000"/>
          <w:sz w:val="32"/>
          <w:szCs w:val="32"/>
        </w:rPr>
        <w:t>КУРСКОГО РАЙОНА</w:t>
      </w:r>
    </w:p>
    <w:p w14:paraId="4B6A3342" w14:textId="77777777" w:rsidR="009546AB" w:rsidRPr="00865B7B" w:rsidRDefault="009546AB" w:rsidP="009546AB">
      <w:pPr>
        <w:jc w:val="center"/>
        <w:rPr>
          <w:rFonts w:eastAsia="Arial"/>
          <w:b/>
          <w:caps/>
          <w:color w:val="000000"/>
          <w:sz w:val="32"/>
          <w:szCs w:val="32"/>
          <w:lang w:bidi="ru-RU"/>
        </w:rPr>
      </w:pPr>
    </w:p>
    <w:p w14:paraId="443D389A" w14:textId="77777777" w:rsidR="009546AB" w:rsidRPr="00865B7B" w:rsidRDefault="009546AB" w:rsidP="009546AB">
      <w:pPr>
        <w:jc w:val="center"/>
        <w:rPr>
          <w:rFonts w:eastAsia="Arial"/>
          <w:b/>
          <w:caps/>
          <w:color w:val="000000"/>
          <w:sz w:val="32"/>
          <w:szCs w:val="32"/>
          <w:lang w:bidi="ru-RU"/>
        </w:rPr>
      </w:pPr>
      <w:r w:rsidRPr="00865B7B">
        <w:rPr>
          <w:rFonts w:eastAsia="Arial"/>
          <w:b/>
          <w:caps/>
          <w:color w:val="000000"/>
          <w:sz w:val="32"/>
          <w:szCs w:val="32"/>
          <w:lang w:bidi="ru-RU"/>
        </w:rPr>
        <w:t>ПОСТАНОВЛЕНИЕ</w:t>
      </w:r>
    </w:p>
    <w:p w14:paraId="7BB14CAD" w14:textId="77777777" w:rsidR="009546AB" w:rsidRPr="00865B7B" w:rsidRDefault="009546AB" w:rsidP="009546AB">
      <w:pPr>
        <w:jc w:val="center"/>
        <w:rPr>
          <w:rFonts w:eastAsia="Arial"/>
          <w:b/>
          <w:caps/>
          <w:color w:val="000000"/>
          <w:sz w:val="32"/>
          <w:szCs w:val="32"/>
          <w:lang w:bidi="ru-RU"/>
        </w:rPr>
      </w:pPr>
    </w:p>
    <w:p w14:paraId="5BD775CB" w14:textId="4C79564C" w:rsidR="009546AB" w:rsidRPr="00865B7B" w:rsidRDefault="009546AB" w:rsidP="009546AB">
      <w:pPr>
        <w:jc w:val="center"/>
        <w:rPr>
          <w:b/>
          <w:sz w:val="32"/>
          <w:szCs w:val="32"/>
        </w:rPr>
      </w:pPr>
      <w:r w:rsidRPr="00865B7B">
        <w:rPr>
          <w:b/>
          <w:sz w:val="32"/>
          <w:szCs w:val="32"/>
        </w:rPr>
        <w:t xml:space="preserve">от </w:t>
      </w:r>
      <w:proofErr w:type="gramStart"/>
      <w:r>
        <w:rPr>
          <w:b/>
          <w:sz w:val="32"/>
          <w:szCs w:val="32"/>
        </w:rPr>
        <w:t>«  »</w:t>
      </w:r>
      <w:proofErr w:type="gramEnd"/>
      <w:r w:rsidRPr="00865B7B">
        <w:rPr>
          <w:b/>
          <w:sz w:val="32"/>
          <w:szCs w:val="32"/>
        </w:rPr>
        <w:t xml:space="preserve"> </w:t>
      </w:r>
      <w:r>
        <w:rPr>
          <w:b/>
          <w:sz w:val="32"/>
          <w:szCs w:val="32"/>
        </w:rPr>
        <w:t>_______</w:t>
      </w:r>
      <w:r w:rsidRPr="00865B7B">
        <w:rPr>
          <w:b/>
          <w:sz w:val="32"/>
          <w:szCs w:val="32"/>
        </w:rPr>
        <w:t xml:space="preserve"> 202</w:t>
      </w:r>
      <w:r>
        <w:rPr>
          <w:b/>
          <w:sz w:val="32"/>
          <w:szCs w:val="32"/>
        </w:rPr>
        <w:t>4</w:t>
      </w:r>
      <w:r w:rsidRPr="00865B7B">
        <w:rPr>
          <w:b/>
          <w:sz w:val="32"/>
          <w:szCs w:val="32"/>
        </w:rPr>
        <w:t xml:space="preserve"> г. № </w:t>
      </w:r>
    </w:p>
    <w:p w14:paraId="7A07D919" w14:textId="77777777" w:rsidR="001123D4" w:rsidRDefault="001123D4">
      <w:pPr>
        <w:jc w:val="center"/>
        <w:rPr>
          <w:rFonts w:ascii="Times New Roman CYR" w:hAnsi="Times New Roman CYR" w:cs="Times New Roman CYR"/>
          <w:b/>
          <w:sz w:val="28"/>
          <w:szCs w:val="28"/>
        </w:rPr>
      </w:pPr>
    </w:p>
    <w:p w14:paraId="35A7873E" w14:textId="3E449D71" w:rsidR="0066635E" w:rsidRPr="009546AB" w:rsidRDefault="001123D4">
      <w:pPr>
        <w:jc w:val="center"/>
        <w:rPr>
          <w:b/>
          <w:sz w:val="32"/>
          <w:szCs w:val="32"/>
        </w:rPr>
      </w:pPr>
      <w:r w:rsidRPr="009546AB">
        <w:rPr>
          <w:b/>
          <w:sz w:val="32"/>
          <w:szCs w:val="32"/>
        </w:rPr>
        <w:t xml:space="preserve">Об утверждении Порядка определения объема и предоставления субсидий из бюджета </w:t>
      </w:r>
      <w:proofErr w:type="spellStart"/>
      <w:r w:rsidR="00CA19DC">
        <w:rPr>
          <w:b/>
          <w:sz w:val="32"/>
          <w:szCs w:val="32"/>
        </w:rPr>
        <w:t>Клюквинского</w:t>
      </w:r>
      <w:proofErr w:type="spellEnd"/>
      <w:r w:rsidR="009546AB">
        <w:rPr>
          <w:b/>
          <w:sz w:val="32"/>
          <w:szCs w:val="32"/>
        </w:rPr>
        <w:t xml:space="preserve"> сельсовета Курского района Курской области</w:t>
      </w:r>
      <w:r w:rsidRPr="009546AB">
        <w:rPr>
          <w:b/>
          <w:sz w:val="32"/>
          <w:szCs w:val="32"/>
        </w:rPr>
        <w:t xml:space="preserve"> некоммерческим организациям, не являющимся муниципальными учреждениями</w:t>
      </w:r>
    </w:p>
    <w:p w14:paraId="448C4AA1" w14:textId="77777777" w:rsidR="0066635E" w:rsidRDefault="0066635E">
      <w:pPr>
        <w:widowControl/>
        <w:rPr>
          <w:rFonts w:ascii="Times New Roman" w:hAnsi="Times New Roman" w:cs="Times New Roman"/>
        </w:rPr>
      </w:pPr>
    </w:p>
    <w:p w14:paraId="10C842A9" w14:textId="1002E34C" w:rsidR="009546AB" w:rsidRPr="009546AB" w:rsidRDefault="001123D4">
      <w:pPr>
        <w:ind w:firstLine="709"/>
        <w:jc w:val="both"/>
      </w:pPr>
      <w:r w:rsidRPr="009546AB">
        <w:t xml:space="preserve">В соответствии с пунктом 2 статьи 78.1 Бюджетного кодекса Российской Федерации, постановлением Правительства Российской Федерации от </w:t>
      </w:r>
      <w:r w:rsidRPr="009546AB">
        <w:rPr>
          <w:rFonts w:eastAsia="Times New Roman CYR"/>
          <w:color w:val="000000"/>
          <w:kern w:val="2"/>
          <w:lang w:eastAsia="fa-IR" w:bidi="fa-IR"/>
        </w:rPr>
        <w:t>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9546AB">
        <w:t xml:space="preserve">, </w:t>
      </w:r>
      <w:r w:rsidR="00CA19DC">
        <w:t xml:space="preserve">Администрация </w:t>
      </w:r>
      <w:proofErr w:type="spellStart"/>
      <w:r w:rsidR="00CA19DC">
        <w:t>Клюквинского</w:t>
      </w:r>
      <w:proofErr w:type="spellEnd"/>
      <w:r w:rsidR="009546AB" w:rsidRPr="009546AB">
        <w:t xml:space="preserve"> сельсовета Курского района Курской области</w:t>
      </w:r>
    </w:p>
    <w:p w14:paraId="5517D5BC" w14:textId="03C29F94" w:rsidR="0066635E" w:rsidRPr="009546AB" w:rsidRDefault="009546AB">
      <w:pPr>
        <w:ind w:firstLine="709"/>
        <w:jc w:val="both"/>
      </w:pPr>
      <w:r w:rsidRPr="009546AB">
        <w:t>ПОСТАНОВЛЯЕТ</w:t>
      </w:r>
      <w:r w:rsidR="001123D4" w:rsidRPr="009546AB">
        <w:t>:</w:t>
      </w:r>
    </w:p>
    <w:p w14:paraId="17B092AA" w14:textId="77777777" w:rsidR="009546AB" w:rsidRPr="009546AB" w:rsidRDefault="009546AB">
      <w:pPr>
        <w:ind w:firstLine="709"/>
        <w:jc w:val="both"/>
      </w:pPr>
    </w:p>
    <w:p w14:paraId="0E6F5F92" w14:textId="161E7ECA" w:rsidR="0066635E" w:rsidRDefault="001123D4" w:rsidP="009546AB">
      <w:pPr>
        <w:pStyle w:val="af"/>
        <w:numPr>
          <w:ilvl w:val="0"/>
          <w:numId w:val="3"/>
        </w:numPr>
        <w:ind w:left="0" w:firstLine="709"/>
        <w:jc w:val="both"/>
      </w:pPr>
      <w:r w:rsidRPr="009546AB">
        <w:t xml:space="preserve">Утвердить Порядок определения объема и предоставления субсидий из бюджета </w:t>
      </w:r>
      <w:proofErr w:type="spellStart"/>
      <w:r w:rsidR="00CA19DC">
        <w:t>Клюквинского</w:t>
      </w:r>
      <w:proofErr w:type="spellEnd"/>
      <w:r w:rsidR="009546AB" w:rsidRPr="009546AB">
        <w:t xml:space="preserve"> сельсовета Курского района Курской области</w:t>
      </w:r>
      <w:r w:rsidRPr="009546AB">
        <w:t xml:space="preserve"> некоммерческим организациям, не являющимся муниципальными учреждениями (приложение).</w:t>
      </w:r>
    </w:p>
    <w:p w14:paraId="154BD9EF" w14:textId="793F961A" w:rsidR="00DE4E0E" w:rsidRPr="00DE4E0E" w:rsidRDefault="00DE4E0E" w:rsidP="009546AB">
      <w:pPr>
        <w:pStyle w:val="af"/>
        <w:numPr>
          <w:ilvl w:val="0"/>
          <w:numId w:val="3"/>
        </w:numPr>
        <w:ind w:left="0" w:firstLine="709"/>
        <w:jc w:val="both"/>
      </w:pPr>
      <w:r w:rsidRPr="00DE4E0E">
        <w:t>Считать утратившим силу постан</w:t>
      </w:r>
      <w:r w:rsidR="00CA19DC">
        <w:t xml:space="preserve">овление Администрации </w:t>
      </w:r>
      <w:proofErr w:type="spellStart"/>
      <w:r w:rsidR="00CA19DC">
        <w:t>Клюквинского</w:t>
      </w:r>
      <w:proofErr w:type="spellEnd"/>
      <w:r w:rsidRPr="00DE4E0E">
        <w:t xml:space="preserve"> сельсовета Курск</w:t>
      </w:r>
      <w:r w:rsidR="00CA19DC">
        <w:t>ого района Курской области от 11.05.2021г. № 81</w:t>
      </w:r>
      <w:r w:rsidRPr="00DE4E0E">
        <w:t xml:space="preserve"> «Об утверждении Порядка </w:t>
      </w:r>
      <w:r w:rsidRPr="00DE4E0E">
        <w:rPr>
          <w:rStyle w:val="a3"/>
          <w:i w:val="0"/>
          <w:iCs w:val="0"/>
        </w:rPr>
        <w:t>предоставления</w:t>
      </w:r>
      <w:r w:rsidRPr="00DE4E0E">
        <w:t> </w:t>
      </w:r>
      <w:r w:rsidRPr="00DE4E0E">
        <w:rPr>
          <w:rStyle w:val="a3"/>
          <w:i w:val="0"/>
          <w:iCs w:val="0"/>
        </w:rPr>
        <w:t>субсидий</w:t>
      </w:r>
      <w:r w:rsidRPr="00DE4E0E">
        <w:t>, в том числе </w:t>
      </w:r>
      <w:r w:rsidRPr="00DE4E0E">
        <w:rPr>
          <w:rStyle w:val="a3"/>
          <w:i w:val="0"/>
          <w:iCs w:val="0"/>
        </w:rPr>
        <w:t>грантов</w:t>
      </w:r>
      <w:r w:rsidRPr="00DE4E0E">
        <w:t> в </w:t>
      </w:r>
      <w:r w:rsidRPr="00DE4E0E">
        <w:rPr>
          <w:rStyle w:val="a3"/>
          <w:i w:val="0"/>
          <w:iCs w:val="0"/>
        </w:rPr>
        <w:t>форме</w:t>
      </w:r>
      <w:r w:rsidRPr="00DE4E0E">
        <w:t> субсидий, </w:t>
      </w:r>
      <w:r w:rsidRPr="00DE4E0E">
        <w:rPr>
          <w:rStyle w:val="a3"/>
          <w:i w:val="0"/>
          <w:iCs w:val="0"/>
        </w:rPr>
        <w:t>юридическим</w:t>
      </w:r>
      <w:r w:rsidRPr="00DE4E0E">
        <w:t> </w:t>
      </w:r>
      <w:r w:rsidRPr="00DE4E0E">
        <w:rPr>
          <w:rStyle w:val="a3"/>
          <w:i w:val="0"/>
          <w:iCs w:val="0"/>
        </w:rPr>
        <w:t>лицам</w:t>
      </w:r>
      <w:r w:rsidRPr="00DE4E0E">
        <w:t> (за исключением субсидий государственным</w:t>
      </w:r>
      <w:r w:rsidRPr="00DE4E0E">
        <w:rPr>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а также </w:t>
      </w:r>
      <w:r w:rsidRPr="00DE4E0E">
        <w:t>некоммерческим организациям, не являющимся казенными учреждениями, в том числе предоставляемых на конкурсной основе из б</w:t>
      </w:r>
      <w:r w:rsidR="00CA19DC">
        <w:t xml:space="preserve">юджета </w:t>
      </w:r>
      <w:proofErr w:type="spellStart"/>
      <w:r w:rsidR="00CA19DC">
        <w:t>Клюквинского</w:t>
      </w:r>
      <w:proofErr w:type="spellEnd"/>
      <w:r w:rsidRPr="00DE4E0E">
        <w:t xml:space="preserve"> сельсовета Курского района Курской области на реализацию проектов»</w:t>
      </w:r>
    </w:p>
    <w:p w14:paraId="7FAAF2CD" w14:textId="5F33D491" w:rsidR="0066635E" w:rsidRDefault="001123D4" w:rsidP="00DE4E0E">
      <w:pPr>
        <w:pStyle w:val="af"/>
        <w:numPr>
          <w:ilvl w:val="0"/>
          <w:numId w:val="3"/>
        </w:numPr>
        <w:ind w:left="0" w:firstLine="709"/>
        <w:jc w:val="both"/>
      </w:pPr>
      <w:r w:rsidRPr="009546AB">
        <w:t>Контроль за выполнением настоящего постановления оставляю за собой.</w:t>
      </w:r>
    </w:p>
    <w:p w14:paraId="7B03E7B8" w14:textId="1DA705F7" w:rsidR="009546AB" w:rsidRPr="009546AB" w:rsidRDefault="00DE4E0E" w:rsidP="009546AB">
      <w:pPr>
        <w:pStyle w:val="ConsNormal"/>
        <w:widowControl/>
        <w:ind w:right="0"/>
        <w:jc w:val="both"/>
        <w:rPr>
          <w:sz w:val="24"/>
          <w:szCs w:val="24"/>
        </w:rPr>
      </w:pPr>
      <w:r>
        <w:rPr>
          <w:sz w:val="24"/>
          <w:szCs w:val="24"/>
        </w:rPr>
        <w:t>4</w:t>
      </w:r>
      <w:r w:rsidR="001123D4" w:rsidRPr="009546AB">
        <w:rPr>
          <w:sz w:val="24"/>
          <w:szCs w:val="24"/>
        </w:rPr>
        <w:t xml:space="preserve">. </w:t>
      </w:r>
      <w:r w:rsidR="009546AB" w:rsidRPr="009546AB">
        <w:rPr>
          <w:sz w:val="24"/>
          <w:szCs w:val="24"/>
        </w:rPr>
        <w:t>Настоящее решение вступает в силу с момента подписания</w:t>
      </w:r>
      <w:r w:rsidR="000A248E">
        <w:rPr>
          <w:sz w:val="24"/>
          <w:szCs w:val="24"/>
        </w:rPr>
        <w:t xml:space="preserve">, </w:t>
      </w:r>
      <w:r w:rsidR="009546AB" w:rsidRPr="009546AB">
        <w:rPr>
          <w:sz w:val="24"/>
          <w:szCs w:val="24"/>
        </w:rPr>
        <w:t>подлежит размещению на официальном сайте в сети Интернет</w:t>
      </w:r>
      <w:r w:rsidR="000A248E">
        <w:rPr>
          <w:sz w:val="24"/>
          <w:szCs w:val="24"/>
        </w:rPr>
        <w:t xml:space="preserve"> и распространяет свое действие с 01.01.2024г</w:t>
      </w:r>
      <w:r w:rsidR="009546AB" w:rsidRPr="009546AB">
        <w:rPr>
          <w:sz w:val="24"/>
          <w:szCs w:val="24"/>
        </w:rPr>
        <w:t>.</w:t>
      </w:r>
    </w:p>
    <w:p w14:paraId="76ADBF01" w14:textId="3D6F7F4D" w:rsidR="0066635E" w:rsidRPr="009546AB" w:rsidRDefault="0066635E">
      <w:pPr>
        <w:ind w:firstLine="709"/>
        <w:jc w:val="both"/>
      </w:pPr>
    </w:p>
    <w:p w14:paraId="2A9211DA" w14:textId="00760E8B" w:rsidR="002665B6" w:rsidRDefault="001123D4">
      <w:pPr>
        <w:jc w:val="both"/>
      </w:pPr>
      <w:r w:rsidRPr="009546AB">
        <w:t xml:space="preserve">Глава </w:t>
      </w:r>
      <w:proofErr w:type="spellStart"/>
      <w:r w:rsidR="00CA19DC">
        <w:t>Клюквинского</w:t>
      </w:r>
      <w:proofErr w:type="spellEnd"/>
      <w:r w:rsidR="009546AB">
        <w:t xml:space="preserve"> сельсовета</w:t>
      </w:r>
    </w:p>
    <w:p w14:paraId="6358CBB4" w14:textId="1CB8775B" w:rsidR="009546AB" w:rsidRPr="009546AB" w:rsidRDefault="009546AB">
      <w:pPr>
        <w:jc w:val="both"/>
      </w:pPr>
      <w:r>
        <w:t xml:space="preserve">Курского района Курской области                     </w:t>
      </w:r>
      <w:r w:rsidR="00CA19DC">
        <w:t xml:space="preserve">                      В.Л. Лы</w:t>
      </w:r>
      <w:r>
        <w:t>ков</w:t>
      </w:r>
    </w:p>
    <w:p w14:paraId="40C39569" w14:textId="77777777" w:rsidR="004D5762" w:rsidRDefault="004D5762">
      <w:pPr>
        <w:jc w:val="both"/>
        <w:rPr>
          <w:rFonts w:ascii="Times New Roman" w:hAnsi="Times New Roman" w:cs="Times New Roman"/>
          <w:sz w:val="28"/>
          <w:szCs w:val="28"/>
        </w:rPr>
      </w:pPr>
    </w:p>
    <w:tbl>
      <w:tblPr>
        <w:tblW w:w="4076" w:type="dxa"/>
        <w:tblInd w:w="5778" w:type="dxa"/>
        <w:tblLayout w:type="fixed"/>
        <w:tblLook w:val="0000" w:firstRow="0" w:lastRow="0" w:firstColumn="0" w:lastColumn="0" w:noHBand="0" w:noVBand="0"/>
      </w:tblPr>
      <w:tblGrid>
        <w:gridCol w:w="4076"/>
      </w:tblGrid>
      <w:tr w:rsidR="002665B6" w14:paraId="2B8988F7" w14:textId="77777777" w:rsidTr="00DE4E0E">
        <w:tc>
          <w:tcPr>
            <w:tcW w:w="4076" w:type="dxa"/>
            <w:shd w:val="clear" w:color="auto" w:fill="auto"/>
          </w:tcPr>
          <w:p w14:paraId="7658E816" w14:textId="77777777" w:rsidR="002665B6" w:rsidRDefault="002665B6" w:rsidP="00CE0E78">
            <w:pPr>
              <w:widowControl/>
              <w:jc w:val="center"/>
              <w:rPr>
                <w:rFonts w:ascii="Times New Roman" w:hAnsi="Times New Roman" w:cs="Times New Roman"/>
                <w:sz w:val="28"/>
                <w:szCs w:val="28"/>
              </w:rPr>
            </w:pPr>
            <w:r>
              <w:rPr>
                <w:rFonts w:ascii="Times New Roman" w:hAnsi="Times New Roman" w:cs="Times New Roman"/>
                <w:sz w:val="28"/>
                <w:szCs w:val="28"/>
              </w:rPr>
              <w:t>ПРИЛОЖЕНИЕ</w:t>
            </w:r>
          </w:p>
          <w:p w14:paraId="4BCC8D13" w14:textId="77777777" w:rsidR="002665B6" w:rsidRDefault="002665B6" w:rsidP="00CE0E78">
            <w:pPr>
              <w:widowControl/>
              <w:jc w:val="center"/>
              <w:rPr>
                <w:rFonts w:ascii="Times New Roman" w:hAnsi="Times New Roman" w:cs="Times New Roman"/>
                <w:sz w:val="28"/>
                <w:szCs w:val="28"/>
              </w:rPr>
            </w:pPr>
          </w:p>
          <w:p w14:paraId="014D0020" w14:textId="77777777" w:rsidR="002665B6" w:rsidRDefault="002665B6" w:rsidP="00CE0E78">
            <w:pPr>
              <w:widowControl/>
              <w:jc w:val="center"/>
              <w:rPr>
                <w:rFonts w:ascii="Times New Roman" w:hAnsi="Times New Roman" w:cs="Times New Roman"/>
                <w:sz w:val="28"/>
                <w:szCs w:val="28"/>
              </w:rPr>
            </w:pPr>
            <w:r>
              <w:rPr>
                <w:rFonts w:ascii="Times New Roman" w:hAnsi="Times New Roman" w:cs="Times New Roman"/>
                <w:sz w:val="28"/>
                <w:szCs w:val="28"/>
              </w:rPr>
              <w:t>УТВЕРЖДЕН</w:t>
            </w:r>
          </w:p>
          <w:p w14:paraId="020A8686" w14:textId="6409F0B6" w:rsidR="002665B6" w:rsidRDefault="002665B6" w:rsidP="00CE0E78">
            <w:pPr>
              <w:widowControl/>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p>
          <w:p w14:paraId="68D76D50" w14:textId="77777777" w:rsidR="002665B6" w:rsidRDefault="002665B6" w:rsidP="00CE0E78">
            <w:pPr>
              <w:widowControl/>
              <w:jc w:val="center"/>
            </w:pPr>
            <w:r>
              <w:rPr>
                <w:rFonts w:ascii="Times New Roman" w:hAnsi="Times New Roman" w:cs="Times New Roman"/>
                <w:sz w:val="28"/>
                <w:szCs w:val="28"/>
              </w:rPr>
              <w:t>от ______________ № _______</w:t>
            </w:r>
          </w:p>
        </w:tc>
      </w:tr>
    </w:tbl>
    <w:p w14:paraId="5658305D" w14:textId="77777777" w:rsidR="002665B6" w:rsidRDefault="002665B6" w:rsidP="002665B6">
      <w:pPr>
        <w:widowControl/>
        <w:rPr>
          <w:rFonts w:ascii="Times New Roman" w:hAnsi="Times New Roman" w:cs="Times New Roman"/>
          <w:sz w:val="20"/>
        </w:rPr>
      </w:pPr>
    </w:p>
    <w:p w14:paraId="10444850" w14:textId="77777777" w:rsidR="002665B6" w:rsidRDefault="002665B6" w:rsidP="002665B6">
      <w:pPr>
        <w:widowControl/>
        <w:rPr>
          <w:rFonts w:ascii="Times New Roman" w:hAnsi="Times New Roman" w:cs="Times New Roman"/>
          <w:sz w:val="20"/>
        </w:rPr>
      </w:pPr>
    </w:p>
    <w:p w14:paraId="2696E773" w14:textId="77777777" w:rsidR="002665B6" w:rsidRDefault="002665B6" w:rsidP="002665B6">
      <w:pPr>
        <w:widowControl/>
        <w:rPr>
          <w:rFonts w:ascii="Times New Roman" w:hAnsi="Times New Roman" w:cs="Times New Roman"/>
          <w:sz w:val="12"/>
          <w:szCs w:val="12"/>
        </w:rPr>
      </w:pPr>
    </w:p>
    <w:p w14:paraId="0639FE13" w14:textId="77777777" w:rsidR="002665B6" w:rsidRDefault="002665B6" w:rsidP="002665B6">
      <w:pPr>
        <w:widowControl/>
        <w:rPr>
          <w:rFonts w:ascii="Times New Roman" w:hAnsi="Times New Roman" w:cs="Times New Roman"/>
          <w:sz w:val="20"/>
          <w:szCs w:val="20"/>
        </w:rPr>
      </w:pPr>
    </w:p>
    <w:p w14:paraId="79D4C377" w14:textId="77777777" w:rsidR="002665B6" w:rsidRDefault="002665B6" w:rsidP="002665B6">
      <w:pPr>
        <w:widowControl/>
        <w:spacing w:line="322" w:lineRule="exact"/>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ПОРЯДОК</w:t>
      </w:r>
    </w:p>
    <w:p w14:paraId="725B9EA5" w14:textId="77777777" w:rsidR="002665B6" w:rsidRDefault="002665B6" w:rsidP="002665B6">
      <w:pPr>
        <w:widowControl/>
        <w:spacing w:line="322" w:lineRule="exact"/>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определения объема и предоставления субсидий из бюджета </w:t>
      </w:r>
    </w:p>
    <w:p w14:paraId="3FE207DE" w14:textId="64CB7D15" w:rsidR="002665B6" w:rsidRDefault="00CA19DC" w:rsidP="002665B6">
      <w:pPr>
        <w:widowControl/>
        <w:spacing w:line="322" w:lineRule="exact"/>
        <w:jc w:val="center"/>
        <w:rPr>
          <w:rFonts w:ascii="Times New Roman" w:eastAsia="Arial Unicode MS" w:hAnsi="Times New Roman" w:cs="Times New Roman"/>
          <w:b/>
          <w:bCs/>
          <w:sz w:val="28"/>
          <w:szCs w:val="28"/>
        </w:rPr>
      </w:pPr>
      <w:proofErr w:type="spellStart"/>
      <w:r>
        <w:rPr>
          <w:rFonts w:ascii="Times New Roman" w:eastAsia="Arial Unicode MS" w:hAnsi="Times New Roman" w:cs="Times New Roman"/>
          <w:b/>
          <w:sz w:val="28"/>
          <w:szCs w:val="28"/>
        </w:rPr>
        <w:t>Клюквинского</w:t>
      </w:r>
      <w:proofErr w:type="spellEnd"/>
      <w:r w:rsidR="009546AB">
        <w:rPr>
          <w:rFonts w:ascii="Times New Roman" w:eastAsia="Arial Unicode MS" w:hAnsi="Times New Roman" w:cs="Times New Roman"/>
          <w:b/>
          <w:sz w:val="28"/>
          <w:szCs w:val="28"/>
        </w:rPr>
        <w:t xml:space="preserve"> сельсовета Курского района Курской области</w:t>
      </w:r>
      <w:r w:rsidR="002665B6">
        <w:rPr>
          <w:rFonts w:ascii="Times New Roman" w:eastAsia="Arial Unicode MS" w:hAnsi="Times New Roman" w:cs="Times New Roman"/>
          <w:b/>
          <w:sz w:val="28"/>
          <w:szCs w:val="28"/>
        </w:rPr>
        <w:t xml:space="preserve"> некоммерческим организациям, не являющимся муниципальными учреждениями</w:t>
      </w:r>
    </w:p>
    <w:p w14:paraId="5D54A717" w14:textId="77777777" w:rsidR="002665B6" w:rsidRDefault="002665B6" w:rsidP="002665B6">
      <w:pPr>
        <w:widowControl/>
        <w:spacing w:line="322" w:lineRule="exact"/>
        <w:rPr>
          <w:rFonts w:ascii="Times New Roman" w:eastAsia="Arial Unicode MS" w:hAnsi="Times New Roman" w:cs="Times New Roman"/>
          <w:b/>
          <w:bCs/>
          <w:sz w:val="28"/>
          <w:szCs w:val="28"/>
        </w:rPr>
      </w:pPr>
    </w:p>
    <w:p w14:paraId="139AF639" w14:textId="77777777" w:rsidR="002665B6" w:rsidRDefault="002665B6" w:rsidP="002665B6">
      <w:pPr>
        <w:widowControl/>
        <w:jc w:val="center"/>
        <w:outlineLvl w:val="2"/>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3AE4AC85" w14:textId="77777777" w:rsidR="002665B6" w:rsidRDefault="002665B6" w:rsidP="002665B6">
      <w:pPr>
        <w:widowControl/>
        <w:ind w:firstLine="709"/>
        <w:jc w:val="both"/>
        <w:rPr>
          <w:rFonts w:ascii="Times New Roman" w:hAnsi="Times New Roman" w:cs="Times New Roman"/>
          <w:b/>
          <w:bCs/>
          <w:sz w:val="28"/>
          <w:szCs w:val="28"/>
        </w:rPr>
      </w:pPr>
    </w:p>
    <w:p w14:paraId="71BB2C8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устанавливает цели, условия и механизм предоставления субсидий некоммерческим организациям, не являющимся муниципальными учреждениями, категории некоммерческих организаций, имеющих право на получение субсидий, а также порядок предоставления и возврата субсидий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субсидии и ответственности за их нарушение.</w:t>
      </w:r>
    </w:p>
    <w:p w14:paraId="34A90CF1" w14:textId="566CC5C2"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Целью предоставления субсидий является финансовая поддержка некоммерческих организаций, осуществляющих деятельность, направленную на реализацию социально значимых проектов и мероприятий на территории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том числе включенных в муниципальные программы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54624CCC" w14:textId="17F5246F"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К категории лиц, имеющих право на получение субсидий, относятся некоммерческие организации, не являющиеся муниципальными учреждениями, зарегистрированные в установленном порядке и осуществляющие деятельность на территории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направленную на реализацию социально значимых проектов и мероприятий, в том числе включенных в муниципальные программы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сфере, культуры, молодежной политики, физической культуры и спорта (далее - получатель субсидии, проект).</w:t>
      </w:r>
    </w:p>
    <w:p w14:paraId="5A290061"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Получателями субсидии не могут быть:</w:t>
      </w:r>
    </w:p>
    <w:p w14:paraId="7200740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166F6AB6"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политические партии;</w:t>
      </w:r>
    </w:p>
    <w:p w14:paraId="4B5D96DE"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саморегулируемые организации;</w:t>
      </w:r>
    </w:p>
    <w:p w14:paraId="607198D0"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объединения работодателей;</w:t>
      </w:r>
    </w:p>
    <w:p w14:paraId="01005F6C"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объединения кооперативов;</w:t>
      </w:r>
    </w:p>
    <w:p w14:paraId="06596F61"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торгово-промышленные палаты;</w:t>
      </w:r>
    </w:p>
    <w:p w14:paraId="3012981C"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w:t>
      </w:r>
    </w:p>
    <w:p w14:paraId="54622E2A"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адвокатские палаты;</w:t>
      </w:r>
    </w:p>
    <w:p w14:paraId="5591E074"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адвокатские образования;</w:t>
      </w:r>
    </w:p>
    <w:p w14:paraId="585CA68B"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нотариальные палаты;</w:t>
      </w:r>
    </w:p>
    <w:p w14:paraId="756E0B9E"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14:paraId="19C0A689" w14:textId="77777777" w:rsidR="002665B6" w:rsidRDefault="002665B6" w:rsidP="002665B6">
      <w:pPr>
        <w:widowControl/>
        <w:ind w:firstLine="709"/>
        <w:jc w:val="both"/>
        <w:rPr>
          <w:rFonts w:ascii="Times New Roman" w:eastAsia="Andale Sans UI" w:hAnsi="Times New Roman" w:cs="Times New Roman"/>
          <w:color w:val="000000"/>
          <w:kern w:val="2"/>
          <w:sz w:val="28"/>
          <w:szCs w:val="28"/>
        </w:rPr>
      </w:pPr>
      <w:r>
        <w:rPr>
          <w:rFonts w:ascii="Times New Roman" w:hAnsi="Times New Roman" w:cs="Times New Roman"/>
          <w:sz w:val="28"/>
          <w:szCs w:val="28"/>
        </w:rPr>
        <w:t>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 учтенных на лицевом счете главного распорядителя, открытом в Управлении Федерального казначейства по Краснодарскому краю.</w:t>
      </w:r>
    </w:p>
    <w:p w14:paraId="0EC18C3F" w14:textId="77777777" w:rsidR="002665B6" w:rsidRDefault="002665B6" w:rsidP="002665B6">
      <w:pPr>
        <w:ind w:firstLine="706"/>
        <w:jc w:val="both"/>
        <w:rPr>
          <w:rFonts w:ascii="Times New Roman" w:eastAsia="Andale Sans UI" w:hAnsi="Times New Roman" w:cs="Times New Roman"/>
          <w:color w:val="000000"/>
          <w:kern w:val="2"/>
          <w:sz w:val="28"/>
          <w:szCs w:val="28"/>
        </w:rPr>
      </w:pPr>
      <w:r>
        <w:rPr>
          <w:rFonts w:ascii="Times New Roman" w:eastAsia="Andale Sans UI" w:hAnsi="Times New Roman" w:cs="Times New Roman"/>
          <w:color w:val="000000"/>
          <w:kern w:val="2"/>
          <w:sz w:val="28"/>
          <w:szCs w:val="28"/>
        </w:rPr>
        <w:t>1.5. Способы предоставления субсидии:</w:t>
      </w:r>
    </w:p>
    <w:p w14:paraId="322E0263" w14:textId="77777777" w:rsidR="002665B6" w:rsidRDefault="002665B6" w:rsidP="002665B6">
      <w:pPr>
        <w:ind w:firstLine="706"/>
        <w:jc w:val="both"/>
        <w:rPr>
          <w:rFonts w:ascii="Times New Roman" w:eastAsia="Andale Sans UI" w:hAnsi="Times New Roman" w:cs="Times New Roman"/>
          <w:color w:val="000000"/>
          <w:kern w:val="2"/>
          <w:sz w:val="28"/>
          <w:szCs w:val="28"/>
        </w:rPr>
      </w:pPr>
      <w:r>
        <w:rPr>
          <w:rFonts w:ascii="Times New Roman" w:eastAsia="Andale Sans UI" w:hAnsi="Times New Roman" w:cs="Times New Roman"/>
          <w:color w:val="000000"/>
          <w:kern w:val="2"/>
          <w:sz w:val="28"/>
          <w:szCs w:val="28"/>
        </w:rPr>
        <w:t>- финансовое обеспечение затрат;</w:t>
      </w:r>
    </w:p>
    <w:p w14:paraId="2A1E5DF8" w14:textId="77777777" w:rsidR="002665B6" w:rsidRDefault="002665B6" w:rsidP="002665B6">
      <w:pPr>
        <w:ind w:firstLine="706"/>
        <w:jc w:val="both"/>
        <w:rPr>
          <w:rFonts w:ascii="Times New Roman" w:hAnsi="Times New Roman" w:cs="Times New Roman"/>
          <w:sz w:val="28"/>
          <w:szCs w:val="28"/>
        </w:rPr>
      </w:pPr>
      <w:r>
        <w:rPr>
          <w:rFonts w:ascii="Times New Roman" w:eastAsia="Andale Sans UI" w:hAnsi="Times New Roman" w:cs="Times New Roman"/>
          <w:color w:val="000000"/>
          <w:kern w:val="2"/>
          <w:sz w:val="28"/>
          <w:szCs w:val="28"/>
        </w:rPr>
        <w:t>- возмещение недополученных доходов и (или) возмещение затрат.</w:t>
      </w:r>
    </w:p>
    <w:p w14:paraId="6A07A9F0" w14:textId="4739D371"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1.6. Главным распорядителем бюджетных средств, курирующими сферы, в которых реализуются </w:t>
      </w:r>
      <w:r w:rsidR="00CA19DC">
        <w:rPr>
          <w:rFonts w:ascii="Times New Roman" w:hAnsi="Times New Roman" w:cs="Times New Roman"/>
          <w:sz w:val="28"/>
          <w:szCs w:val="28"/>
        </w:rPr>
        <w:t xml:space="preserve">проекты, является администрация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430F5AE4"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1.7. Сведения о заключении соглашений о предоставлении субсидии из местного бюджета в установленном порядке размещаются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r>
        <w:rPr>
          <w:rFonts w:ascii="Times New Roman" w:hAnsi="Times New Roman" w:cs="Times New Roman"/>
        </w:rPr>
        <w:t xml:space="preserve"> </w:t>
      </w:r>
      <w:r>
        <w:rPr>
          <w:rFonts w:ascii="Times New Roman" w:hAnsi="Times New Roman" w:cs="Times New Roman"/>
          <w:sz w:val="28"/>
          <w:szCs w:val="28"/>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3F1EBC96" w14:textId="77777777" w:rsidR="002665B6" w:rsidRDefault="002665B6" w:rsidP="002665B6">
      <w:pPr>
        <w:widowControl/>
        <w:ind w:firstLine="709"/>
        <w:jc w:val="both"/>
        <w:rPr>
          <w:rFonts w:ascii="Times New Roman" w:hAnsi="Times New Roman" w:cs="Times New Roman"/>
          <w:sz w:val="28"/>
          <w:szCs w:val="28"/>
        </w:rPr>
      </w:pPr>
    </w:p>
    <w:p w14:paraId="1935A594" w14:textId="77777777" w:rsidR="002665B6" w:rsidRDefault="002665B6" w:rsidP="002665B6">
      <w:pPr>
        <w:widowControl/>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t>2. Условия и порядок предоставления субсидий</w:t>
      </w:r>
    </w:p>
    <w:p w14:paraId="3A1DE580" w14:textId="77777777" w:rsidR="002665B6" w:rsidRDefault="002665B6" w:rsidP="002665B6">
      <w:pPr>
        <w:widowControl/>
        <w:jc w:val="both"/>
        <w:textAlignment w:val="baseline"/>
        <w:rPr>
          <w:rFonts w:ascii="Times New Roman" w:hAnsi="Times New Roman" w:cs="Times New Roman"/>
          <w:b/>
          <w:bCs/>
          <w:sz w:val="28"/>
          <w:szCs w:val="28"/>
        </w:rPr>
      </w:pPr>
    </w:p>
    <w:p w14:paraId="27FA24F6"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 Субсидии предоставляются при соблюдении следующих условий:</w:t>
      </w:r>
    </w:p>
    <w:p w14:paraId="4268B374"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получатель субсидии соответствует требованиям, установленным настоящим Порядком;</w:t>
      </w:r>
    </w:p>
    <w:p w14:paraId="45B94AEC"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до главного распорядителя бюджетных средств доведены в установленном порядке бюджетные ассигнования и лимиты бюджетных обязательств;</w:t>
      </w:r>
    </w:p>
    <w:p w14:paraId="707C1B25" w14:textId="77777777" w:rsidR="002665B6" w:rsidRP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согласие получателя субсидии на осуществление в отношении него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7" w:anchor="BR00P6" w:history="1">
        <w:r w:rsidRPr="002665B6">
          <w:rPr>
            <w:rStyle w:val="a7"/>
            <w:rFonts w:ascii="Times New Roman" w:hAnsi="Times New Roman" w:cs="Times New Roman"/>
            <w:color w:val="auto"/>
            <w:sz w:val="28"/>
            <w:szCs w:val="28"/>
            <w:u w:val="none"/>
          </w:rPr>
          <w:t>статьями 268.1</w:t>
        </w:r>
      </w:hyperlink>
      <w:r>
        <w:rPr>
          <w:rFonts w:ascii="Times New Roman" w:hAnsi="Times New Roman" w:cs="Times New Roman"/>
          <w:sz w:val="28"/>
          <w:szCs w:val="28"/>
        </w:rPr>
        <w:t xml:space="preserve"> </w:t>
      </w:r>
      <w:r w:rsidRPr="002665B6">
        <w:rPr>
          <w:rFonts w:ascii="Times New Roman" w:hAnsi="Times New Roman" w:cs="Times New Roman"/>
          <w:sz w:val="28"/>
          <w:szCs w:val="28"/>
        </w:rPr>
        <w:t>и</w:t>
      </w:r>
      <w:r>
        <w:rPr>
          <w:rFonts w:ascii="Times New Roman" w:hAnsi="Times New Roman" w:cs="Times New Roman"/>
          <w:sz w:val="28"/>
          <w:szCs w:val="28"/>
        </w:rPr>
        <w:t xml:space="preserve"> </w:t>
      </w:r>
      <w:hyperlink r:id="rId8" w:anchor="BRG0PD" w:history="1">
        <w:r w:rsidRPr="002665B6">
          <w:rPr>
            <w:rStyle w:val="a7"/>
            <w:rFonts w:ascii="Times New Roman" w:hAnsi="Times New Roman" w:cs="Times New Roman"/>
            <w:color w:val="auto"/>
            <w:sz w:val="28"/>
            <w:szCs w:val="28"/>
            <w:u w:val="none"/>
          </w:rPr>
          <w:t>269.2 Бюджетного кодекса Российской Федерации</w:t>
        </w:r>
      </w:hyperlink>
      <w:r w:rsidRPr="002665B6">
        <w:rPr>
          <w:rFonts w:ascii="Times New Roman" w:hAnsi="Times New Roman" w:cs="Times New Roman"/>
          <w:sz w:val="28"/>
          <w:szCs w:val="28"/>
        </w:rPr>
        <w:t>.</w:t>
      </w:r>
    </w:p>
    <w:p w14:paraId="642A4B5B"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 Получатели субсидии должны на дату подачи заявления о предоставлении субсидии соответствовать следующим требованиям:</w:t>
      </w:r>
    </w:p>
    <w:p w14:paraId="4599D812"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03079A"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2147695A" w14:textId="31B158E4"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у получателя субсидии должна отсутствовать просроченная задолженность по возврату в бюджет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4BA16355"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96C9238"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53215C2" w14:textId="0C65A7B3" w:rsidR="002665B6" w:rsidRDefault="002665B6" w:rsidP="002665B6">
      <w:pPr>
        <w:widowControl/>
        <w:shd w:val="clear" w:color="auto" w:fill="FFFFFF"/>
        <w:ind w:firstLine="709"/>
        <w:jc w:val="both"/>
        <w:textAlignment w:val="baseline"/>
        <w:rPr>
          <w:rFonts w:ascii="Times New Roman" w:eastAsia="Times New Roman CYR" w:hAnsi="Times New Roman" w:cs="Times New Roman"/>
          <w:color w:val="000000"/>
          <w:kern w:val="2"/>
          <w:sz w:val="28"/>
          <w:szCs w:val="28"/>
          <w:shd w:val="clear" w:color="auto" w:fill="FFFFFF"/>
          <w:lang w:eastAsia="fa-IR" w:bidi="fa-IR"/>
        </w:rPr>
      </w:pPr>
      <w:r>
        <w:rPr>
          <w:rFonts w:ascii="Times New Roman" w:hAnsi="Times New Roman" w:cs="Times New Roman"/>
          <w:sz w:val="28"/>
          <w:szCs w:val="28"/>
        </w:rPr>
        <w:t xml:space="preserve">5) получатель субсидии не должен получать средства из бюджета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соответствии с иными муниципальными правовыми актами на цели, указанные в пункте 1.2 настоящего Порядка.</w:t>
      </w:r>
    </w:p>
    <w:p w14:paraId="0D797BC9" w14:textId="77777777" w:rsidR="002665B6" w:rsidRPr="002665B6" w:rsidRDefault="002665B6" w:rsidP="002665B6">
      <w:pPr>
        <w:widowControl/>
        <w:ind w:firstLine="709"/>
        <w:jc w:val="both"/>
        <w:rPr>
          <w:rFonts w:ascii="Times New Roman" w:hAnsi="Times New Roman" w:cs="Times New Roman"/>
          <w:i/>
          <w:sz w:val="28"/>
          <w:szCs w:val="28"/>
          <w:shd w:val="clear" w:color="auto" w:fill="FFFFFF"/>
        </w:rPr>
      </w:pPr>
      <w:r>
        <w:rPr>
          <w:rFonts w:ascii="Times New Roman" w:eastAsia="Times New Roman CYR" w:hAnsi="Times New Roman" w:cs="Times New Roman"/>
          <w:color w:val="000000"/>
          <w:kern w:val="2"/>
          <w:sz w:val="28"/>
          <w:szCs w:val="28"/>
          <w:shd w:val="clear" w:color="auto" w:fill="FFFFFF"/>
          <w:lang w:eastAsia="fa-IR" w:bidi="fa-IR"/>
        </w:rPr>
        <w:t xml:space="preserve">6) получатель субсидии (участник отбора) </w:t>
      </w:r>
      <w:r w:rsidRPr="002665B6">
        <w:rPr>
          <w:rFonts w:ascii="Times New Roman" w:eastAsia="Times New Roman CYR" w:hAnsi="Times New Roman" w:cs="Times New Roman"/>
          <w:color w:val="000000"/>
          <w:kern w:val="2"/>
          <w:sz w:val="28"/>
          <w:szCs w:val="28"/>
          <w:shd w:val="clear" w:color="auto" w:fill="FFFFFF"/>
          <w:lang w:eastAsia="fa-IR" w:bidi="fa-IR"/>
        </w:rPr>
        <w:t>не должен</w:t>
      </w:r>
      <w:r w:rsidRPr="002665B6">
        <w:rPr>
          <w:rStyle w:val="a3"/>
          <w:rFonts w:ascii="Times New Roman" w:eastAsia="Arial Unicode MS" w:hAnsi="Times New Roman" w:cs="Times New Roman"/>
          <w:sz w:val="28"/>
          <w:szCs w:val="28"/>
          <w:shd w:val="clear" w:color="auto" w:fill="FFFFFF"/>
        </w:rPr>
        <w:t xml:space="preserve"> </w:t>
      </w:r>
      <w:r w:rsidRPr="002665B6">
        <w:rPr>
          <w:rStyle w:val="a3"/>
          <w:rFonts w:ascii="Times New Roman" w:eastAsia="Arial Unicode MS" w:hAnsi="Times New Roman" w:cs="Times New Roman"/>
          <w:i w:val="0"/>
          <w:sz w:val="28"/>
          <w:szCs w:val="28"/>
          <w:shd w:val="clear" w:color="auto" w:fill="FFFFFF"/>
        </w:rP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8E8C5D" w14:textId="77777777" w:rsidR="002665B6" w:rsidRDefault="002665B6" w:rsidP="002665B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FAB840E" w14:textId="77777777" w:rsidR="002665B6" w:rsidRDefault="002665B6" w:rsidP="002665B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1F5F6BC" w14:textId="365000FC" w:rsidR="002665B6" w:rsidRDefault="002665B6" w:rsidP="002665B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CA19DC">
        <w:rPr>
          <w:rFonts w:ascii="Times New Roman" w:hAnsi="Times New Roman" w:cs="Times New Roman"/>
          <w:sz w:val="28"/>
          <w:szCs w:val="28"/>
          <w:shd w:val="clear" w:color="auto" w:fill="FFFFFF"/>
        </w:rPr>
        <w:t>Клюквинского</w:t>
      </w:r>
      <w:proofErr w:type="spellEnd"/>
      <w:r w:rsidR="009546AB">
        <w:rPr>
          <w:rFonts w:ascii="Times New Roman" w:hAnsi="Times New Roman" w:cs="Times New Roman"/>
          <w:sz w:val="28"/>
          <w:szCs w:val="28"/>
          <w:shd w:val="clear" w:color="auto" w:fill="FFFFFF"/>
        </w:rPr>
        <w:t xml:space="preserve"> сельсовета Курского района Курской области</w:t>
      </w:r>
      <w:r>
        <w:rPr>
          <w:rFonts w:ascii="Times New Roman" w:hAnsi="Times New Roman" w:cs="Times New Roman"/>
          <w:sz w:val="28"/>
          <w:szCs w:val="28"/>
          <w:shd w:val="clear" w:color="auto" w:fill="FFFFFF"/>
        </w:rPr>
        <w:t>.</w:t>
      </w:r>
    </w:p>
    <w:p w14:paraId="6407687B"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2.3. Для предоставления субсидии получатель субсидии представляет не позднее 30 ноября текущего финансового года главному распорядителю следующие документы:</w:t>
      </w:r>
    </w:p>
    <w:p w14:paraId="0B401CE4"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заявление о предоставлении субсидии по форме согласно Приложению № 1 к настоящему Порядку;</w:t>
      </w:r>
    </w:p>
    <w:p w14:paraId="35A10104"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расчет размера субсидии по форме согласно Приложению № 2 к настоящему Порядку;</w:t>
      </w:r>
    </w:p>
    <w:p w14:paraId="7CB0B40A"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3) копии учредительных документов и документов, подтверждающих полномочия руководителя или представителя получателя субсидии, заверенные печатью и подписью руководителя или уполномоченного лица;</w:t>
      </w:r>
    </w:p>
    <w:p w14:paraId="21F7EFAD" w14:textId="35886608"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4) справку, составленную в произвольной форме и подписанную руководителем или иным уполномоченным лицом о неполучении получателем субсидии средств из бюджета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соответствии с иными муниципальными правовыми актами на цель, указанную в пункте 1.2 настоящего Порядка, по состоянию на первое число месяца, предшествующего месяцу, в котором планируется заключение договора о предоставлении субсидии;</w:t>
      </w:r>
    </w:p>
    <w:p w14:paraId="3FB2860E" w14:textId="3D879B15"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справку, подписанную руководителем или иным уполномоченным лицом об отсутствии на первое число месяца, предшествующего месяцу, в котором планируется заключение договора о предоставлении субсидии, просроченной задолженности по субсидиям, бюджетным инвестициям, предоставленным в том числе в соответствии с иными муниципальными правовыми актами, и иной просроченной задолженности перед бюджетом </w:t>
      </w:r>
      <w:r w:rsidR="00DC2DFE">
        <w:rPr>
          <w:rFonts w:ascii="Times New Roman" w:hAnsi="Times New Roman" w:cs="Times New Roman"/>
          <w:sz w:val="28"/>
          <w:szCs w:val="28"/>
        </w:rPr>
        <w:t>Клюквинского</w:t>
      </w:r>
      <w:bookmarkStart w:id="0" w:name="_GoBack"/>
      <w:bookmarkEnd w:id="0"/>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3ECDA87E" w14:textId="5599D2A0"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справку из </w:t>
      </w:r>
      <w:r w:rsidR="009546AB">
        <w:rPr>
          <w:rFonts w:ascii="Times New Roman" w:hAnsi="Times New Roman" w:cs="Times New Roman"/>
          <w:sz w:val="28"/>
          <w:szCs w:val="28"/>
        </w:rPr>
        <w:t>УФНС России по Курской области</w:t>
      </w:r>
      <w:r>
        <w:rPr>
          <w:rFonts w:ascii="Times New Roman" w:hAnsi="Times New Roman" w:cs="Times New Roman"/>
          <w:sz w:val="28"/>
          <w:szCs w:val="28"/>
        </w:rPr>
        <w:t xml:space="preserve"> о наличии (отсутствии) на дату формирования справки текущего месяца, в котором планируется заключение договора о предоставлении субсидии, задолженности по уплате налогов, сборов, страховых взносов, пеней, штрафов, процентов в соответствии с законодательством Российской Федерации о налогах и сборах;</w:t>
      </w:r>
    </w:p>
    <w:p w14:paraId="72C5C8B4"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 проект по форме согласно Приложению № 3 к настоящему Порядку;</w:t>
      </w:r>
    </w:p>
    <w:p w14:paraId="28B1A6EA"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 смету затрат, необходимых для реализации проектов, составленную в произвольной форме и подписанную руководителем или иным уполномоченным лицом.</w:t>
      </w:r>
    </w:p>
    <w:p w14:paraId="425D2CDC"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2.4. Главный распорядитель рассматривает заявление на получение субсидии и представленные документы в течение 10 (десяти) рабочих дней со дня их получения и принимает одно из следующих решений:</w:t>
      </w:r>
    </w:p>
    <w:p w14:paraId="0B8EC333"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 предоставлении субсидии, которое оформляется в форме договора на предоставление субсидии (далее - договор);</w:t>
      </w:r>
    </w:p>
    <w:p w14:paraId="7EE335BE"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об отказе в предоставлении субсидии.</w:t>
      </w:r>
    </w:p>
    <w:p w14:paraId="6D91BF65" w14:textId="7F6E9DC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2.5. Для рассмотрения документов, представленных администрации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как главному распорядителю, создается комиссия.</w:t>
      </w:r>
    </w:p>
    <w:p w14:paraId="0B686BD2" w14:textId="1F9833D2"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Pr="004D5762">
        <w:rPr>
          <w:rStyle w:val="a3"/>
          <w:rFonts w:ascii="Times New Roman" w:eastAsia="Arial Unicode MS" w:hAnsi="Times New Roman" w:cs="Times New Roman"/>
          <w:i w:val="0"/>
          <w:sz w:val="28"/>
          <w:szCs w:val="28"/>
        </w:rPr>
        <w:t xml:space="preserve">формируется из работников администрации </w:t>
      </w:r>
      <w:proofErr w:type="spellStart"/>
      <w:r w:rsidR="00CA19DC">
        <w:rPr>
          <w:rFonts w:ascii="Times New Roman" w:hAnsi="Times New Roman" w:cs="Times New Roman"/>
          <w:sz w:val="28"/>
          <w:szCs w:val="28"/>
        </w:rPr>
        <w:t>Клюквинского</w:t>
      </w:r>
      <w:r w:rsidR="009546AB">
        <w:rPr>
          <w:rFonts w:ascii="Times New Roman" w:hAnsi="Times New Roman" w:cs="Times New Roman"/>
          <w:sz w:val="28"/>
          <w:szCs w:val="28"/>
        </w:rPr>
        <w:t>сельсовета</w:t>
      </w:r>
      <w:proofErr w:type="spellEnd"/>
      <w:r w:rsidR="009546AB">
        <w:rPr>
          <w:rFonts w:ascii="Times New Roman" w:hAnsi="Times New Roman" w:cs="Times New Roman"/>
          <w:sz w:val="28"/>
          <w:szCs w:val="28"/>
        </w:rPr>
        <w:t xml:space="preserve"> Курского района Курской области</w:t>
      </w:r>
      <w:r w:rsidRPr="004D5762">
        <w:rPr>
          <w:rStyle w:val="a3"/>
          <w:rFonts w:ascii="Times New Roman" w:eastAsia="Arial Unicode MS" w:hAnsi="Times New Roman" w:cs="Times New Roman"/>
          <w:i w:val="0"/>
          <w:sz w:val="28"/>
          <w:szCs w:val="28"/>
        </w:rPr>
        <w:t xml:space="preserve">, работников муниципальных учреждений, подведомственных администрации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 и депутатов</w:t>
      </w:r>
      <w:r w:rsidRPr="004D5762">
        <w:rPr>
          <w:i/>
        </w:rPr>
        <w:t xml:space="preserve">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w:t>
      </w:r>
      <w:r>
        <w:rPr>
          <w:rStyle w:val="a3"/>
          <w:rFonts w:ascii="Times New Roman" w:eastAsia="Arial Unicode MS" w:hAnsi="Times New Roman" w:cs="Times New Roman"/>
          <w:sz w:val="28"/>
          <w:szCs w:val="28"/>
        </w:rPr>
        <w:t xml:space="preserve"> </w:t>
      </w:r>
    </w:p>
    <w:p w14:paraId="3FFD20F2" w14:textId="55C8D62F"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Председателем комиссии назначается глава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w:t>
      </w:r>
      <w:r>
        <w:rPr>
          <w:rFonts w:ascii="Times New Roman" w:hAnsi="Times New Roman" w:cs="Times New Roman"/>
          <w:sz w:val="28"/>
          <w:szCs w:val="28"/>
        </w:rPr>
        <w:t xml:space="preserve"> В случае отсутствия председателя комиссии его функции выполняет заместитель председателя комиссии или иное лицо, выбранное на заседании комиссии. Состав комиссии утверждается распоряжением администрации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r>
        <w:rPr>
          <w:rFonts w:ascii="Times New Roman" w:hAnsi="Times New Roman" w:cs="Times New Roman"/>
          <w:sz w:val="28"/>
          <w:szCs w:val="28"/>
        </w:rPr>
        <w:t xml:space="preserve"> 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всеми ее членами.</w:t>
      </w:r>
    </w:p>
    <w:p w14:paraId="6CE5AC98"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2.6. Основаниями для принятия решения об отказе в предоставлении субсидии являются:</w:t>
      </w:r>
    </w:p>
    <w:p w14:paraId="421B2467"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несоответствие получателя субсидии требованиям, указанным в пунктах 1.3 и 2.2 настоящего Порядка;</w:t>
      </w:r>
    </w:p>
    <w:p w14:paraId="26504D86"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получателем субсидии документов требованиям, определенным пунктом 2.3 настоящего Порядка, или непредставление (представление не в полном объеме) указанных документов;</w:t>
      </w:r>
    </w:p>
    <w:p w14:paraId="71BAD9CE"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 недостоверность представленных получателем субсидии сведений;</w:t>
      </w:r>
    </w:p>
    <w:p w14:paraId="2842A2A8"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4) недостаточность для предоставления субсидии бюджетных ассигнований и лимитов бюджетных обязательств, доведенных в установленном порядке до главного распорядителя.</w:t>
      </w:r>
    </w:p>
    <w:p w14:paraId="1F66D363" w14:textId="308535F5"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w:hAnsi="Times New Roman" w:cs="Times New Roman"/>
          <w:sz w:val="28"/>
          <w:szCs w:val="28"/>
          <w:shd w:val="clear" w:color="auto" w:fill="FFFFFF"/>
        </w:rPr>
        <w:t>2.7.</w:t>
      </w:r>
      <w:r>
        <w:rPr>
          <w:rFonts w:ascii="Times New Roman" w:eastAsia="Andale Sans UI" w:hAnsi="Times New Roman" w:cs="Times New Roman"/>
          <w:kern w:val="2"/>
          <w:sz w:val="28"/>
          <w:szCs w:val="28"/>
          <w:shd w:val="clear" w:color="auto" w:fill="FFFFFF"/>
        </w:rPr>
        <w:t xml:space="preserve"> </w:t>
      </w:r>
      <w:r>
        <w:rPr>
          <w:rFonts w:ascii="Times New Roman CYR" w:hAnsi="Times New Roman CYR" w:cs="Times New Roman CYR"/>
          <w:sz w:val="28"/>
          <w:szCs w:val="28"/>
          <w:shd w:val="clear" w:color="auto" w:fill="FFFFFF"/>
        </w:rPr>
        <w:t xml:space="preserve">Размер субсидии, за исключением случаев, когда размер субсидии определен правовым актом Президента Российской </w:t>
      </w:r>
      <w:proofErr w:type="gramStart"/>
      <w:r>
        <w:rPr>
          <w:rFonts w:ascii="Times New Roman CYR" w:hAnsi="Times New Roman CYR" w:cs="Times New Roman CYR"/>
          <w:sz w:val="28"/>
          <w:szCs w:val="28"/>
          <w:shd w:val="clear" w:color="auto" w:fill="FFFFFF"/>
        </w:rPr>
        <w:t>Федерации,  постановлениями</w:t>
      </w:r>
      <w:proofErr w:type="gramEnd"/>
      <w:r>
        <w:rPr>
          <w:rFonts w:ascii="Times New Roman CYR" w:hAnsi="Times New Roman CYR" w:cs="Times New Roman CYR"/>
          <w:sz w:val="28"/>
          <w:szCs w:val="28"/>
          <w:shd w:val="clear" w:color="auto" w:fill="FFFFFF"/>
        </w:rPr>
        <w:t xml:space="preserve"> Правительства Российской Федерации, Губернатора </w:t>
      </w:r>
      <w:r w:rsidR="009546AB">
        <w:rPr>
          <w:rFonts w:ascii="Times New Roman CYR" w:hAnsi="Times New Roman CYR" w:cs="Times New Roman CYR"/>
          <w:sz w:val="28"/>
          <w:szCs w:val="28"/>
          <w:shd w:val="clear" w:color="auto" w:fill="FFFFFF"/>
        </w:rPr>
        <w:t>Курской области</w:t>
      </w:r>
      <w:r>
        <w:rPr>
          <w:rFonts w:ascii="Times New Roman CYR" w:hAnsi="Times New Roman CYR" w:cs="Times New Roman CYR"/>
          <w:sz w:val="28"/>
          <w:szCs w:val="28"/>
          <w:shd w:val="clear" w:color="auto" w:fill="FFFFFF"/>
        </w:rPr>
        <w:t xml:space="preserve">, администрации муниципального образования </w:t>
      </w:r>
      <w:r w:rsidR="009546AB">
        <w:rPr>
          <w:rFonts w:ascii="Times New Roman CYR" w:hAnsi="Times New Roman CYR" w:cs="Times New Roman CYR"/>
          <w:sz w:val="28"/>
          <w:szCs w:val="28"/>
          <w:shd w:val="clear" w:color="auto" w:fill="FFFFFF"/>
        </w:rPr>
        <w:t>Курский</w:t>
      </w:r>
      <w:r>
        <w:rPr>
          <w:rFonts w:ascii="Times New Roman CYR" w:hAnsi="Times New Roman CYR" w:cs="Times New Roman CYR"/>
          <w:sz w:val="28"/>
          <w:szCs w:val="28"/>
          <w:shd w:val="clear" w:color="auto" w:fill="FFFFFF"/>
        </w:rPr>
        <w:t xml:space="preserve"> район,  иными нормативными правовыми актами органов государственной власти </w:t>
      </w:r>
      <w:r w:rsidR="009546AB">
        <w:rPr>
          <w:rFonts w:ascii="Times New Roman CYR" w:hAnsi="Times New Roman CYR" w:cs="Times New Roman CYR"/>
          <w:sz w:val="28"/>
          <w:szCs w:val="28"/>
          <w:shd w:val="clear" w:color="auto" w:fill="FFFFFF"/>
        </w:rPr>
        <w:t>Курской области</w:t>
      </w:r>
      <w:r>
        <w:rPr>
          <w:rFonts w:ascii="Times New Roman CYR" w:hAnsi="Times New Roman CYR" w:cs="Times New Roman CYR"/>
          <w:sz w:val="28"/>
          <w:szCs w:val="28"/>
          <w:shd w:val="clear" w:color="auto" w:fill="FFFFFF"/>
        </w:rPr>
        <w:t xml:space="preserve">, решением </w:t>
      </w:r>
      <w:r w:rsidR="009546AB">
        <w:rPr>
          <w:rFonts w:ascii="Times New Roman CYR" w:hAnsi="Times New Roman CYR" w:cs="Times New Roman CYR"/>
          <w:sz w:val="28"/>
          <w:szCs w:val="28"/>
          <w:shd w:val="clear" w:color="auto" w:fill="FFFFFF"/>
        </w:rPr>
        <w:t>Собрания депутатов</w:t>
      </w:r>
      <w:r>
        <w:rPr>
          <w:rFonts w:ascii="Times New Roman CYR" w:hAnsi="Times New Roman CYR" w:cs="Times New Roman CYR"/>
          <w:sz w:val="28"/>
          <w:szCs w:val="28"/>
          <w:shd w:val="clear" w:color="auto" w:fill="FFFFFF"/>
        </w:rPr>
        <w:t xml:space="preserve"> </w:t>
      </w:r>
      <w:proofErr w:type="spellStart"/>
      <w:r w:rsidR="00CA19DC">
        <w:rPr>
          <w:rFonts w:ascii="Times New Roman CYR" w:hAnsi="Times New Roman CYR" w:cs="Times New Roman CYR"/>
          <w:sz w:val="28"/>
          <w:szCs w:val="28"/>
          <w:shd w:val="clear" w:color="auto" w:fill="FFFFFF"/>
        </w:rPr>
        <w:t>Клюквинского</w:t>
      </w:r>
      <w:proofErr w:type="spellEnd"/>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 xml:space="preserve"> о бюджете, рассчитывается по формуле:</w:t>
      </w:r>
    </w:p>
    <w:p w14:paraId="46C833F6" w14:textId="77777777" w:rsidR="002665B6" w:rsidRDefault="002665B6" w:rsidP="002665B6">
      <w:pPr>
        <w:ind w:firstLine="720"/>
        <w:jc w:val="both"/>
        <w:rPr>
          <w:rFonts w:ascii="Times New Roman CYR" w:hAnsi="Times New Roman CYR" w:cs="Times New Roman CYR"/>
          <w:sz w:val="28"/>
          <w:szCs w:val="28"/>
          <w:shd w:val="clear" w:color="auto" w:fill="FFFFFF"/>
        </w:rPr>
      </w:pPr>
    </w:p>
    <w:p w14:paraId="097E4AA6" w14:textId="77777777" w:rsidR="002665B6" w:rsidRDefault="002665B6" w:rsidP="002665B6">
      <w:pPr>
        <w:ind w:firstLine="720"/>
        <w:jc w:val="both"/>
        <w:rPr>
          <w:rFonts w:ascii="Times New Roman CYR" w:hAnsi="Times New Roman CYR" w:cs="Times New Roman CYR"/>
          <w:sz w:val="28"/>
          <w:szCs w:val="28"/>
          <w:shd w:val="clear" w:color="auto" w:fill="FFFFFF"/>
          <w:lang w:val="en-US"/>
        </w:rPr>
      </w:pPr>
      <w:proofErr w:type="spellStart"/>
      <w:r>
        <w:rPr>
          <w:rFonts w:ascii="Times New Roman CYR" w:hAnsi="Times New Roman CYR" w:cs="Times New Roman CYR"/>
          <w:sz w:val="28"/>
          <w:szCs w:val="28"/>
          <w:shd w:val="clear" w:color="auto" w:fill="FFFFFF"/>
          <w:lang w:val="en-US"/>
        </w:rPr>
        <w:t>Sc</w:t>
      </w:r>
      <w:proofErr w:type="spellEnd"/>
      <w:r>
        <w:rPr>
          <w:rFonts w:ascii="Times New Roman CYR" w:hAnsi="Times New Roman CYR" w:cs="Times New Roman CYR"/>
          <w:sz w:val="28"/>
          <w:szCs w:val="28"/>
          <w:shd w:val="clear" w:color="auto" w:fill="FFFFFF"/>
          <w:lang w:val="en-US"/>
        </w:rPr>
        <w:t xml:space="preserve"> = P</w:t>
      </w:r>
      <w:r>
        <w:rPr>
          <w:rFonts w:ascii="Times New Roman CYR" w:hAnsi="Times New Roman CYR" w:cs="Times New Roman CYR"/>
          <w:sz w:val="28"/>
          <w:szCs w:val="28"/>
          <w:shd w:val="clear" w:color="auto" w:fill="FFFFFF"/>
          <w:vertAlign w:val="subscript"/>
          <w:lang w:val="en-US"/>
        </w:rPr>
        <w:t>1</w:t>
      </w:r>
      <w:r>
        <w:rPr>
          <w:rFonts w:ascii="Times New Roman CYR" w:hAnsi="Times New Roman CYR" w:cs="Times New Roman CYR"/>
          <w:sz w:val="28"/>
          <w:szCs w:val="28"/>
          <w:shd w:val="clear" w:color="auto" w:fill="FFFFFF"/>
          <w:lang w:val="en-US"/>
        </w:rPr>
        <w:t xml:space="preserve"> * S</w:t>
      </w:r>
      <w:r>
        <w:rPr>
          <w:rFonts w:ascii="Times New Roman CYR" w:hAnsi="Times New Roman CYR" w:cs="Times New Roman CYR"/>
          <w:sz w:val="28"/>
          <w:szCs w:val="28"/>
          <w:shd w:val="clear" w:color="auto" w:fill="FFFFFF"/>
          <w:vertAlign w:val="subscript"/>
          <w:lang w:val="en-US"/>
        </w:rPr>
        <w:t>1</w:t>
      </w:r>
      <w:r>
        <w:rPr>
          <w:rFonts w:ascii="Times New Roman CYR" w:hAnsi="Times New Roman CYR" w:cs="Times New Roman CYR"/>
          <w:sz w:val="28"/>
          <w:szCs w:val="28"/>
          <w:shd w:val="clear" w:color="auto" w:fill="FFFFFF"/>
          <w:lang w:val="en-US"/>
        </w:rPr>
        <w:t xml:space="preserve"> + P</w:t>
      </w:r>
      <w:r>
        <w:rPr>
          <w:rFonts w:ascii="Times New Roman CYR" w:hAnsi="Times New Roman CYR" w:cs="Times New Roman CYR"/>
          <w:sz w:val="28"/>
          <w:szCs w:val="28"/>
          <w:shd w:val="clear" w:color="auto" w:fill="FFFFFF"/>
          <w:vertAlign w:val="subscript"/>
          <w:lang w:val="en-US"/>
        </w:rPr>
        <w:t>2</w:t>
      </w:r>
      <w:r>
        <w:rPr>
          <w:rFonts w:ascii="Times New Roman CYR" w:hAnsi="Times New Roman CYR" w:cs="Times New Roman CYR"/>
          <w:sz w:val="28"/>
          <w:szCs w:val="28"/>
          <w:shd w:val="clear" w:color="auto" w:fill="FFFFFF"/>
          <w:lang w:val="en-US"/>
        </w:rPr>
        <w:t xml:space="preserve"> * S</w:t>
      </w:r>
      <w:r>
        <w:rPr>
          <w:rFonts w:ascii="Times New Roman CYR" w:hAnsi="Times New Roman CYR" w:cs="Times New Roman CYR"/>
          <w:sz w:val="28"/>
          <w:szCs w:val="28"/>
          <w:shd w:val="clear" w:color="auto" w:fill="FFFFFF"/>
          <w:vertAlign w:val="subscript"/>
          <w:lang w:val="en-US"/>
        </w:rPr>
        <w:t>2</w:t>
      </w:r>
      <w:r>
        <w:rPr>
          <w:rFonts w:ascii="Times New Roman CYR" w:hAnsi="Times New Roman CYR" w:cs="Times New Roman CYR"/>
          <w:sz w:val="28"/>
          <w:szCs w:val="28"/>
          <w:shd w:val="clear" w:color="auto" w:fill="FFFFFF"/>
          <w:lang w:val="en-US"/>
        </w:rPr>
        <w:t xml:space="preserve"> + … + </w:t>
      </w:r>
      <w:proofErr w:type="spellStart"/>
      <w:r>
        <w:rPr>
          <w:rFonts w:ascii="Times New Roman CYR" w:hAnsi="Times New Roman CYR" w:cs="Times New Roman CYR"/>
          <w:sz w:val="28"/>
          <w:szCs w:val="28"/>
          <w:shd w:val="clear" w:color="auto" w:fill="FFFFFF"/>
          <w:lang w:val="en-US"/>
        </w:rPr>
        <w:t>P</w:t>
      </w:r>
      <w:r>
        <w:rPr>
          <w:rFonts w:ascii="Times New Roman CYR" w:hAnsi="Times New Roman CYR" w:cs="Times New Roman CYR"/>
          <w:sz w:val="28"/>
          <w:szCs w:val="28"/>
          <w:shd w:val="clear" w:color="auto" w:fill="FFFFFF"/>
          <w:vertAlign w:val="subscript"/>
          <w:lang w:val="en-US"/>
        </w:rPr>
        <w:t>n</w:t>
      </w:r>
      <w:proofErr w:type="spellEnd"/>
      <w:r>
        <w:rPr>
          <w:rFonts w:ascii="Times New Roman CYR" w:hAnsi="Times New Roman CYR" w:cs="Times New Roman CYR"/>
          <w:sz w:val="28"/>
          <w:szCs w:val="28"/>
          <w:shd w:val="clear" w:color="auto" w:fill="FFFFFF"/>
          <w:lang w:val="en-US"/>
        </w:rPr>
        <w:t xml:space="preserve"> * S</w:t>
      </w:r>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lang w:val="en-US"/>
        </w:rPr>
        <w:t xml:space="preserve">, </w:t>
      </w:r>
      <w:r>
        <w:rPr>
          <w:rFonts w:ascii="Times New Roman CYR" w:hAnsi="Times New Roman CYR" w:cs="Times New Roman CYR"/>
          <w:sz w:val="28"/>
          <w:szCs w:val="28"/>
          <w:shd w:val="clear" w:color="auto" w:fill="FFFFFF"/>
        </w:rPr>
        <w:t>где</w:t>
      </w:r>
      <w:r>
        <w:rPr>
          <w:rFonts w:ascii="Times New Roman CYR" w:hAnsi="Times New Roman CYR" w:cs="Times New Roman CYR"/>
          <w:sz w:val="28"/>
          <w:szCs w:val="28"/>
          <w:shd w:val="clear" w:color="auto" w:fill="FFFFFF"/>
          <w:lang w:val="en-US"/>
        </w:rPr>
        <w:t>:</w:t>
      </w:r>
    </w:p>
    <w:p w14:paraId="4D027375" w14:textId="77777777" w:rsidR="002665B6" w:rsidRDefault="002665B6" w:rsidP="002665B6">
      <w:pPr>
        <w:ind w:firstLine="720"/>
        <w:jc w:val="both"/>
        <w:rPr>
          <w:rFonts w:ascii="Times New Roman CYR" w:hAnsi="Times New Roman CYR" w:cs="Times New Roman CYR"/>
          <w:sz w:val="28"/>
          <w:szCs w:val="28"/>
          <w:shd w:val="clear" w:color="auto" w:fill="FFFFFF"/>
          <w:lang w:val="en-US"/>
        </w:rPr>
      </w:pPr>
    </w:p>
    <w:p w14:paraId="72142F56" w14:textId="77777777" w:rsidR="002665B6" w:rsidRPr="002665B6" w:rsidRDefault="002665B6" w:rsidP="002665B6">
      <w:pPr>
        <w:ind w:firstLine="720"/>
        <w:jc w:val="both"/>
        <w:rPr>
          <w:rFonts w:ascii="Times New Roman CYR" w:hAnsi="Times New Roman CYR" w:cs="Times New Roman CYR"/>
          <w:sz w:val="28"/>
          <w:szCs w:val="28"/>
          <w:shd w:val="clear" w:color="auto" w:fill="FFFFFF"/>
        </w:rPr>
      </w:pPr>
      <w:proofErr w:type="spellStart"/>
      <w:r>
        <w:rPr>
          <w:rFonts w:ascii="Times New Roman CYR" w:hAnsi="Times New Roman CYR" w:cs="Times New Roman CYR"/>
          <w:sz w:val="28"/>
          <w:szCs w:val="28"/>
          <w:shd w:val="clear" w:color="auto" w:fill="FFFFFF"/>
          <w:lang w:val="en-US"/>
        </w:rPr>
        <w:t>Sc</w:t>
      </w:r>
      <w:proofErr w:type="spellEnd"/>
      <w:r>
        <w:rPr>
          <w:rFonts w:ascii="Times New Roman CYR" w:hAnsi="Times New Roman CYR" w:cs="Times New Roman CYR"/>
          <w:sz w:val="28"/>
          <w:szCs w:val="28"/>
          <w:shd w:val="clear" w:color="auto" w:fill="FFFFFF"/>
        </w:rPr>
        <w:t xml:space="preserve"> – размер целевой субсидии;</w:t>
      </w:r>
    </w:p>
    <w:p w14:paraId="0B68DC4C" w14:textId="77777777" w:rsidR="002665B6" w:rsidRP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lang w:val="en-US"/>
        </w:rPr>
        <w:t>P</w:t>
      </w:r>
      <w:r>
        <w:rPr>
          <w:rFonts w:ascii="Times New Roman CYR" w:hAnsi="Times New Roman CYR" w:cs="Times New Roman CYR"/>
          <w:sz w:val="28"/>
          <w:szCs w:val="28"/>
          <w:shd w:val="clear" w:color="auto" w:fill="FFFFFF"/>
          <w:vertAlign w:val="subscript"/>
        </w:rPr>
        <w:t>1…</w:t>
      </w:r>
      <w:proofErr w:type="gramStart"/>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vertAlign w:val="subscript"/>
        </w:rPr>
        <w:t xml:space="preserve"> </w:t>
      </w:r>
      <w:r>
        <w:rPr>
          <w:rFonts w:ascii="Times New Roman CYR" w:hAnsi="Times New Roman CYR" w:cs="Times New Roman CYR"/>
          <w:sz w:val="28"/>
          <w:szCs w:val="28"/>
          <w:shd w:val="clear" w:color="auto" w:fill="FFFFFF"/>
        </w:rPr>
        <w:t xml:space="preserve"> -</w:t>
      </w:r>
      <w:proofErr w:type="gramEnd"/>
      <w:r>
        <w:rPr>
          <w:rFonts w:ascii="Times New Roman CYR" w:hAnsi="Times New Roman CYR" w:cs="Times New Roman CYR"/>
          <w:sz w:val="28"/>
          <w:szCs w:val="28"/>
          <w:shd w:val="clear" w:color="auto" w:fill="FFFFFF"/>
        </w:rPr>
        <w:t xml:space="preserve"> количественное значение потребности на одно мероприятие (один объект) (с 1-го по </w:t>
      </w:r>
      <w:r>
        <w:rPr>
          <w:rFonts w:ascii="Times New Roman CYR" w:hAnsi="Times New Roman CYR" w:cs="Times New Roman CYR"/>
          <w:sz w:val="28"/>
          <w:szCs w:val="28"/>
          <w:shd w:val="clear" w:color="auto" w:fill="FFFFFF"/>
          <w:lang w:val="en-US"/>
        </w:rPr>
        <w:t>n</w:t>
      </w:r>
      <w:r>
        <w:rPr>
          <w:rFonts w:ascii="Times New Roman CYR" w:hAnsi="Times New Roman CYR" w:cs="Times New Roman CYR"/>
          <w:sz w:val="28"/>
          <w:szCs w:val="28"/>
          <w:shd w:val="clear" w:color="auto" w:fill="FFFFFF"/>
        </w:rPr>
        <w:t>-</w:t>
      </w:r>
      <w:proofErr w:type="spellStart"/>
      <w:r>
        <w:rPr>
          <w:rFonts w:ascii="Times New Roman CYR" w:hAnsi="Times New Roman CYR" w:cs="Times New Roman CYR"/>
          <w:sz w:val="28"/>
          <w:szCs w:val="28"/>
          <w:shd w:val="clear" w:color="auto" w:fill="FFFFFF"/>
        </w:rPr>
        <w:t>ое</w:t>
      </w:r>
      <w:proofErr w:type="spellEnd"/>
      <w:r>
        <w:rPr>
          <w:rFonts w:ascii="Times New Roman CYR" w:hAnsi="Times New Roman CYR" w:cs="Times New Roman CYR"/>
          <w:sz w:val="28"/>
          <w:szCs w:val="28"/>
          <w:shd w:val="clear" w:color="auto" w:fill="FFFFFF"/>
        </w:rPr>
        <w:t>) в текущем финансовом году;</w:t>
      </w:r>
    </w:p>
    <w:p w14:paraId="50D8125F"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lang w:val="en-US"/>
        </w:rPr>
        <w:t>S</w:t>
      </w:r>
      <w:r>
        <w:rPr>
          <w:rFonts w:ascii="Times New Roman CYR" w:hAnsi="Times New Roman CYR" w:cs="Times New Roman CYR"/>
          <w:sz w:val="28"/>
          <w:szCs w:val="28"/>
          <w:shd w:val="clear" w:color="auto" w:fill="FFFFFF"/>
          <w:vertAlign w:val="subscript"/>
        </w:rPr>
        <w:t>1…</w:t>
      </w:r>
      <w:proofErr w:type="gramStart"/>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vertAlign w:val="subscript"/>
        </w:rPr>
        <w:t xml:space="preserve"> </w:t>
      </w:r>
      <w:r>
        <w:rPr>
          <w:rFonts w:ascii="Times New Roman CYR" w:hAnsi="Times New Roman CYR" w:cs="Times New Roman CYR"/>
          <w:sz w:val="28"/>
          <w:szCs w:val="28"/>
          <w:shd w:val="clear" w:color="auto" w:fill="FFFFFF"/>
        </w:rPr>
        <w:t xml:space="preserve"> -</w:t>
      </w:r>
      <w:proofErr w:type="gramEnd"/>
      <w:r>
        <w:rPr>
          <w:rFonts w:ascii="Times New Roman CYR" w:hAnsi="Times New Roman CYR" w:cs="Times New Roman CYR"/>
          <w:sz w:val="28"/>
          <w:szCs w:val="28"/>
          <w:shd w:val="clear" w:color="auto" w:fill="FFFFFF"/>
        </w:rPr>
        <w:t xml:space="preserve"> стоимость единицы потребности, предоставляемой на реализацию одного мероприятия (один объект) (с 1-го по </w:t>
      </w:r>
      <w:r>
        <w:rPr>
          <w:rFonts w:ascii="Times New Roman CYR" w:hAnsi="Times New Roman CYR" w:cs="Times New Roman CYR"/>
          <w:sz w:val="28"/>
          <w:szCs w:val="28"/>
          <w:shd w:val="clear" w:color="auto" w:fill="FFFFFF"/>
          <w:lang w:val="en-US"/>
        </w:rPr>
        <w:t>n</w:t>
      </w:r>
      <w:r>
        <w:rPr>
          <w:rFonts w:ascii="Times New Roman CYR" w:hAnsi="Times New Roman CYR" w:cs="Times New Roman CYR"/>
          <w:sz w:val="28"/>
          <w:szCs w:val="28"/>
          <w:shd w:val="clear" w:color="auto" w:fill="FFFFFF"/>
        </w:rPr>
        <w:t>–</w:t>
      </w:r>
      <w:proofErr w:type="spellStart"/>
      <w:r>
        <w:rPr>
          <w:rFonts w:ascii="Times New Roman CYR" w:hAnsi="Times New Roman CYR" w:cs="Times New Roman CYR"/>
          <w:sz w:val="28"/>
          <w:szCs w:val="28"/>
          <w:shd w:val="clear" w:color="auto" w:fill="FFFFFF"/>
        </w:rPr>
        <w:t>ое</w:t>
      </w:r>
      <w:proofErr w:type="spellEnd"/>
      <w:r>
        <w:rPr>
          <w:rFonts w:ascii="Times New Roman CYR" w:hAnsi="Times New Roman CYR" w:cs="Times New Roman CYR"/>
          <w:sz w:val="28"/>
          <w:szCs w:val="28"/>
          <w:shd w:val="clear" w:color="auto" w:fill="FFFFFF"/>
        </w:rPr>
        <w:t>) в текущем финансовом году, определяемой одним из следующих методов:</w:t>
      </w:r>
    </w:p>
    <w:p w14:paraId="0C459A49"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методом анализа рыночных индикаторов;</w:t>
      </w:r>
    </w:p>
    <w:p w14:paraId="653C98D7"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методом сравнимой цены;</w:t>
      </w:r>
    </w:p>
    <w:p w14:paraId="60C06464"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затратным методом.</w:t>
      </w:r>
    </w:p>
    <w:p w14:paraId="4FD84CEF"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lastRenderedPageBreak/>
        <w:t>2.8.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14:paraId="380C4949"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2.9. В зависимости от целей предоставления субсидий размер субсидий рассчитывается с учетом следующих особенностей:</w:t>
      </w:r>
    </w:p>
    <w:p w14:paraId="4A6454E7"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 xml:space="preserve">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w:t>
      </w:r>
      <w:proofErr w:type="gramStart"/>
      <w:r>
        <w:rPr>
          <w:rFonts w:ascii="Times New Roman CYR" w:hAnsi="Times New Roman CYR" w:cs="Times New Roman CYR"/>
          <w:sz w:val="28"/>
          <w:szCs w:val="28"/>
          <w:shd w:val="clear" w:color="auto" w:fill="FFFFFF"/>
        </w:rPr>
        <w:t>услуг</w:t>
      </w:r>
      <w:proofErr w:type="gramEnd"/>
      <w:r>
        <w:rPr>
          <w:rFonts w:ascii="Times New Roman CYR" w:hAnsi="Times New Roman CYR" w:cs="Times New Roman CYR"/>
          <w:sz w:val="28"/>
          <w:szCs w:val="28"/>
          <w:shd w:val="clear" w:color="auto" w:fill="FFFFFF"/>
        </w:rPr>
        <w:t xml:space="preserve"> и коммерческих предложений, обосновывающих их стоимость;</w:t>
      </w:r>
    </w:p>
    <w:p w14:paraId="061A0487" w14:textId="77777777" w:rsidR="002665B6" w:rsidRDefault="002665B6" w:rsidP="002665B6">
      <w:pPr>
        <w:ind w:firstLine="720"/>
        <w:jc w:val="both"/>
        <w:rPr>
          <w:rFonts w:ascii="Times New Roman" w:hAnsi="Times New Roman" w:cs="Times New Roman"/>
          <w:sz w:val="28"/>
          <w:szCs w:val="28"/>
        </w:rPr>
      </w:pPr>
      <w:r>
        <w:rPr>
          <w:rFonts w:ascii="Times New Roman CYR" w:hAnsi="Times New Roman CYR" w:cs="Times New Roman CYR"/>
          <w:sz w:val="28"/>
          <w:szCs w:val="28"/>
          <w:shd w:val="clear" w:color="auto" w:fill="FFFFFF"/>
        </w:rPr>
        <w:t xml:space="preserve">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w:t>
      </w:r>
      <w:proofErr w:type="gramStart"/>
      <w:r>
        <w:rPr>
          <w:rFonts w:ascii="Times New Roman CYR" w:hAnsi="Times New Roman CYR" w:cs="Times New Roman CYR"/>
          <w:sz w:val="28"/>
          <w:szCs w:val="28"/>
          <w:shd w:val="clear" w:color="auto" w:fill="FFFFFF"/>
        </w:rPr>
        <w:t>услуг</w:t>
      </w:r>
      <w:proofErr w:type="gramEnd"/>
      <w:r>
        <w:rPr>
          <w:rFonts w:ascii="Times New Roman CYR" w:hAnsi="Times New Roman CYR" w:cs="Times New Roman CYR"/>
          <w:sz w:val="28"/>
          <w:szCs w:val="28"/>
          <w:shd w:val="clear" w:color="auto" w:fill="FFFFFF"/>
        </w:rPr>
        <w:t xml:space="preserve"> и коммерческих предложений, обосновывающих их стоимость.</w:t>
      </w:r>
    </w:p>
    <w:p w14:paraId="2F2C6405" w14:textId="4FD684B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Источником финансирования являются средства бюджета</w:t>
      </w:r>
      <w:r>
        <w:rPr>
          <w:rStyle w:val="a3"/>
          <w:rFonts w:ascii="Times New Roman" w:eastAsia="Arial Unicode MS" w:hAnsi="Times New Roman" w:cs="Times New Roman"/>
          <w:sz w:val="28"/>
          <w:szCs w:val="28"/>
        </w:rPr>
        <w:t xml:space="preserve">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5505D767" w14:textId="7D31423C"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2.10.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утвержденной постановлением администрации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5C255E1D" w14:textId="6928CB34" w:rsidR="002665B6" w:rsidRDefault="002665B6" w:rsidP="002665B6">
      <w:pPr>
        <w:widowControl/>
        <w:shd w:val="clear" w:color="auto" w:fill="FFFFFF"/>
        <w:ind w:firstLine="7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 xml:space="preserve">От имени администрации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r>
        <w:rPr>
          <w:rFonts w:ascii="Times New Roman" w:hAnsi="Times New Roman" w:cs="Times New Roman"/>
          <w:sz w:val="28"/>
          <w:szCs w:val="28"/>
        </w:rPr>
        <w:t xml:space="preserve"> как главного распорядителя бюджетных средств, соглашение и уведомление об отказе подписывает глава </w:t>
      </w:r>
      <w:proofErr w:type="spellStart"/>
      <w:r w:rsidR="00CA19DC">
        <w:rPr>
          <w:rFonts w:ascii="Times New Roman" w:hAnsi="Times New Roman" w:cs="Times New Roman"/>
          <w:sz w:val="28"/>
          <w:szCs w:val="28"/>
        </w:rPr>
        <w:t>Клюквинского</w:t>
      </w:r>
      <w:proofErr w:type="spellEnd"/>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20985441" w14:textId="283F9394" w:rsidR="002665B6" w:rsidRDefault="002665B6" w:rsidP="002665B6">
      <w:pPr>
        <w:widowControl/>
        <w:shd w:val="clear" w:color="auto" w:fill="FFFFFF"/>
        <w:ind w:firstLine="709"/>
        <w:jc w:val="both"/>
        <w:textAlignment w:val="baseline"/>
        <w:rPr>
          <w:rFonts w:ascii="Times New Roman CYR" w:hAnsi="Times New Roman CYR" w:cs="Times New Roman CYR"/>
          <w:sz w:val="28"/>
          <w:szCs w:val="28"/>
          <w:shd w:val="clear" w:color="auto" w:fill="FFFFFF"/>
        </w:rPr>
      </w:pPr>
      <w:r>
        <w:rPr>
          <w:rFonts w:ascii="Times New Roman" w:hAnsi="Times New Roman" w:cs="Times New Roman"/>
          <w:sz w:val="28"/>
          <w:szCs w:val="28"/>
          <w:shd w:val="clear" w:color="auto" w:fill="FFFFFF"/>
        </w:rPr>
        <w:t xml:space="preserve">2.11. </w:t>
      </w:r>
      <w:r>
        <w:rPr>
          <w:rFonts w:ascii="Times New Roman CYR" w:hAnsi="Times New Roman CYR" w:cs="Times New Roman CYR"/>
          <w:sz w:val="28"/>
          <w:szCs w:val="28"/>
          <w:shd w:val="clear" w:color="auto" w:fill="FFFFFF"/>
        </w:rPr>
        <w:t xml:space="preserve">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w:t>
      </w:r>
      <w:proofErr w:type="spellStart"/>
      <w:r w:rsidR="00CA19DC">
        <w:rPr>
          <w:rFonts w:ascii="Times New Roman CYR" w:hAnsi="Times New Roman CYR" w:cs="Times New Roman CYR"/>
          <w:sz w:val="28"/>
          <w:szCs w:val="28"/>
          <w:shd w:val="clear" w:color="auto" w:fill="FFFFFF"/>
        </w:rPr>
        <w:t>Клюквинского</w:t>
      </w:r>
      <w:proofErr w:type="spellEnd"/>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w:t>
      </w:r>
    </w:p>
    <w:p w14:paraId="0EE513AA"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Объем субсидии может быть изменен главным распорядителем в следующих случаях:</w:t>
      </w:r>
    </w:p>
    <w:p w14:paraId="05301044"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увеличения или уменьшения объема бюджетных ассигнований, предусмотренных в местном бюджете на очередной финансовый год;</w:t>
      </w:r>
    </w:p>
    <w:p w14:paraId="1FECBA53"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14:paraId="57B4CFC7" w14:textId="77777777" w:rsidR="002665B6" w:rsidRDefault="002665B6" w:rsidP="002665B6">
      <w:pPr>
        <w:ind w:firstLine="720"/>
        <w:jc w:val="both"/>
        <w:rPr>
          <w:rFonts w:ascii="Times New Roman" w:eastAsia="Times New Roman CYR" w:hAnsi="Times New Roman" w:cs="Times New Roman"/>
          <w:color w:val="000000"/>
          <w:kern w:val="2"/>
          <w:sz w:val="28"/>
          <w:szCs w:val="28"/>
          <w:lang w:eastAsia="fa-IR" w:bidi="fa-IR"/>
        </w:rPr>
      </w:pPr>
      <w:r>
        <w:rPr>
          <w:rFonts w:ascii="Times New Roman CYR" w:hAnsi="Times New Roman CYR" w:cs="Times New Roman CYR"/>
          <w:sz w:val="28"/>
          <w:szCs w:val="28"/>
          <w:shd w:val="clear" w:color="auto" w:fill="FFFFFF"/>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14:paraId="4E93E606" w14:textId="77777777" w:rsidR="002665B6" w:rsidRDefault="002665B6" w:rsidP="002665B6">
      <w:pPr>
        <w:ind w:firstLine="720"/>
        <w:jc w:val="both"/>
        <w:rPr>
          <w:rFonts w:ascii="Times New Roman" w:hAnsi="Times New Roman" w:cs="Times New Roman"/>
          <w:sz w:val="28"/>
          <w:szCs w:val="28"/>
        </w:rPr>
      </w:pPr>
      <w:r>
        <w:rPr>
          <w:rFonts w:ascii="Times New Roman" w:eastAsia="Times New Roman CYR" w:hAnsi="Times New Roman" w:cs="Times New Roman"/>
          <w:color w:val="000000"/>
          <w:kern w:val="2"/>
          <w:sz w:val="28"/>
          <w:szCs w:val="28"/>
          <w:lang w:eastAsia="fa-IR" w:bidi="fa-IR"/>
        </w:rPr>
        <w:lastRenderedPageBreak/>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1AEC6121"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2.12. При реализации проекта запрещается использование средств субсидии на:</w:t>
      </w:r>
    </w:p>
    <w:p w14:paraId="7956E682"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расходы, непосредственно не связанные с реализацией проекта, а также на расходы, связанные с финансовым обеспечением текущей деятельности некоммерческих организаций, в том числе текущую оплату коммунальных услуг, выплату заработной платы членам команды проекта, уплату налогов;</w:t>
      </w:r>
    </w:p>
    <w:p w14:paraId="15D5F9EC"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строительство, реконструкция зданий, ремонт помещений;</w:t>
      </w:r>
    </w:p>
    <w:p w14:paraId="4CE18D67"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3FA8AE1"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расходы на приобретение алкогольной и табачной продукции.</w:t>
      </w:r>
    </w:p>
    <w:p w14:paraId="3DAE80C7"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2.13. Главный распорядитель в течение 3 (трех) рабочих дней со дня подписания со своей стороны проекта договора направляет в адрес получателя субсидии три экземпляра проекта соглашения.</w:t>
      </w:r>
    </w:p>
    <w:p w14:paraId="6A8F1E1E"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Получатель субсидии в течение 3 (трех) рабочих дней с момента получения проекта соглашения подписывает и направляет в адрес главного распорядителя два экземпляра соглашения.</w:t>
      </w:r>
    </w:p>
    <w:p w14:paraId="0F835E36"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2.14. В случае принятия решения об отказе в предоставлении субсидии главный распорядитель направляет в адрес получателя субсидии соответствующее мотивированное уведомление об отказе.</w:t>
      </w:r>
    </w:p>
    <w:p w14:paraId="3DC1F404" w14:textId="11693FC9"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2.15. Перечисление субсидии осуществляется в течение 15 (пятнадцати) дней со дня заключения договора в установленном порядке в пределах лимитов бюджетных обязательств и объемов финансирования, учтенных на лицевом счете главного распорядителя средств, открытом в Управлении Федерального казначейства по </w:t>
      </w:r>
      <w:r w:rsidR="009546AB">
        <w:rPr>
          <w:rFonts w:ascii="Times New Roman" w:hAnsi="Times New Roman" w:cs="Times New Roman"/>
          <w:sz w:val="28"/>
          <w:szCs w:val="28"/>
        </w:rPr>
        <w:t>Курской области</w:t>
      </w:r>
      <w:r>
        <w:rPr>
          <w:rFonts w:ascii="Times New Roman" w:hAnsi="Times New Roman" w:cs="Times New Roman"/>
          <w:sz w:val="28"/>
          <w:szCs w:val="28"/>
        </w:rPr>
        <w:t>, на расчетный счет получателя субсидии, открытый в кредитной организации, на основании договора и расчета размера субсидии согласно приложению № 2 к настоящему Порядку.</w:t>
      </w:r>
    </w:p>
    <w:p w14:paraId="54BB1259" w14:textId="77777777" w:rsidR="002665B6" w:rsidRDefault="002665B6" w:rsidP="002665B6">
      <w:pPr>
        <w:widowControl/>
        <w:shd w:val="clear" w:color="auto" w:fill="FFFFFF"/>
        <w:ind w:firstLine="709"/>
        <w:jc w:val="both"/>
        <w:textAlignment w:val="baseline"/>
        <w:rPr>
          <w:rFonts w:ascii="Times New Roman" w:eastAsia="Times New Roman CYR" w:hAnsi="Times New Roman" w:cs="Times New Roman"/>
          <w:kern w:val="2"/>
          <w:sz w:val="28"/>
          <w:szCs w:val="28"/>
          <w:shd w:val="clear" w:color="auto" w:fill="FFFFFF"/>
          <w:lang w:eastAsia="fa-IR" w:bidi="fa-IR"/>
        </w:rPr>
      </w:pPr>
      <w:r>
        <w:rPr>
          <w:rFonts w:ascii="Times New Roman" w:hAnsi="Times New Roman" w:cs="Times New Roman"/>
          <w:sz w:val="28"/>
          <w:szCs w:val="28"/>
        </w:rPr>
        <w:t>Периодичность предоставления субсидии - разовым платежом.</w:t>
      </w:r>
    </w:p>
    <w:p w14:paraId="27BBB275" w14:textId="77777777" w:rsidR="002665B6" w:rsidRDefault="002665B6" w:rsidP="002665B6">
      <w:pPr>
        <w:ind w:firstLine="720"/>
        <w:jc w:val="both"/>
        <w:rPr>
          <w:rFonts w:ascii="Times New Roman" w:hAnsi="Times New Roman" w:cs="Times New Roman"/>
          <w:sz w:val="28"/>
          <w:szCs w:val="28"/>
        </w:rPr>
      </w:pPr>
      <w:r>
        <w:rPr>
          <w:rFonts w:ascii="Times New Roman" w:eastAsia="Times New Roman CYR" w:hAnsi="Times New Roman" w:cs="Times New Roman"/>
          <w:kern w:val="2"/>
          <w:sz w:val="28"/>
          <w:szCs w:val="28"/>
          <w:shd w:val="clear" w:color="auto" w:fill="FFFFFF"/>
          <w:lang w:eastAsia="fa-IR" w:bidi="fa-IR"/>
        </w:rPr>
        <w:t xml:space="preserve">2.16.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(в случае, если получатель субсидии определяется по результата отбора в форме запроса предложений) </w:t>
      </w:r>
      <w:r>
        <w:rPr>
          <w:rFonts w:ascii="Times New Roman" w:hAnsi="Times New Roman" w:cs="Times New Roman"/>
          <w:sz w:val="28"/>
          <w:szCs w:val="28"/>
          <w:shd w:val="clear" w:color="auto" w:fill="FFFFFF"/>
        </w:rPr>
        <w:t>в том же порядке, который предусмотрен для </w:t>
      </w:r>
      <w:r>
        <w:rPr>
          <w:rFonts w:ascii="Times New Roman" w:hAnsi="Times New Roman" w:cs="Times New Roman"/>
          <w:bCs/>
          <w:sz w:val="28"/>
          <w:szCs w:val="28"/>
          <w:shd w:val="clear" w:color="auto" w:fill="FFFFFF"/>
        </w:rPr>
        <w:t>предоставления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субсидии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текущем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финансовом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году</w:t>
      </w:r>
      <w:r>
        <w:rPr>
          <w:rFonts w:ascii="Times New Roman" w:hAnsi="Times New Roman" w:cs="Times New Roman"/>
          <w:sz w:val="28"/>
          <w:szCs w:val="28"/>
          <w:shd w:val="clear" w:color="auto" w:fill="FFFFFF"/>
        </w:rPr>
        <w:t>.</w:t>
      </w:r>
      <w:r>
        <w:rPr>
          <w:rFonts w:ascii="Times New Roman" w:hAnsi="Times New Roman" w:cs="Times New Roman"/>
          <w:shd w:val="clear" w:color="auto" w:fill="FFFFFF"/>
        </w:rPr>
        <w:t xml:space="preserve"> </w:t>
      </w:r>
      <w:r>
        <w:rPr>
          <w:rFonts w:ascii="Times New Roman" w:eastAsia="Times New Roman CYR" w:hAnsi="Times New Roman" w:cs="Times New Roman"/>
          <w:kern w:val="2"/>
          <w:sz w:val="28"/>
          <w:szCs w:val="28"/>
          <w:shd w:val="clear" w:color="auto" w:fill="FFFFFF"/>
          <w:lang w:eastAsia="fa-IR" w:bidi="fa-IR"/>
        </w:rPr>
        <w:t xml:space="preserve"> </w:t>
      </w:r>
    </w:p>
    <w:p w14:paraId="66B9E8FA"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2.17. Результатом предоставления субсидии является количество проектов, реализованных по состоянию на 31 декабря текущего финансового года.</w:t>
      </w:r>
    </w:p>
    <w:p w14:paraId="052B9AB0"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Значения показателей, необходимых для достижения результатов предоставления субсидии, устанавливаются в договоре.</w:t>
      </w:r>
    </w:p>
    <w:p w14:paraId="74D9F992" w14:textId="77777777" w:rsidR="002665B6" w:rsidRDefault="002665B6" w:rsidP="002665B6">
      <w:pPr>
        <w:widowControl/>
        <w:ind w:firstLine="709"/>
        <w:jc w:val="both"/>
        <w:rPr>
          <w:rFonts w:ascii="Times New Roman" w:hAnsi="Times New Roman" w:cs="Times New Roman"/>
          <w:sz w:val="28"/>
          <w:szCs w:val="28"/>
        </w:rPr>
      </w:pPr>
    </w:p>
    <w:p w14:paraId="6948599C"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3. Требования к отчетности</w:t>
      </w:r>
    </w:p>
    <w:p w14:paraId="17A2B461" w14:textId="77777777" w:rsidR="002665B6" w:rsidRDefault="002665B6" w:rsidP="002665B6">
      <w:pPr>
        <w:widowControl/>
        <w:ind w:firstLine="709"/>
        <w:jc w:val="both"/>
        <w:rPr>
          <w:rFonts w:ascii="Times New Roman" w:hAnsi="Times New Roman" w:cs="Times New Roman"/>
          <w:b/>
          <w:bCs/>
          <w:sz w:val="28"/>
          <w:szCs w:val="28"/>
        </w:rPr>
      </w:pPr>
    </w:p>
    <w:p w14:paraId="57EEA6A2" w14:textId="77777777" w:rsidR="002665B6" w:rsidRDefault="002665B6" w:rsidP="002665B6">
      <w:pPr>
        <w:ind w:firstLine="709"/>
        <w:jc w:val="both"/>
        <w:rPr>
          <w:rFonts w:ascii="Times New Roman" w:hAnsi="Times New Roman" w:cs="Times New Roman"/>
          <w:sz w:val="28"/>
          <w:szCs w:val="28"/>
          <w:shd w:val="clear" w:color="auto" w:fill="FFFFFF"/>
        </w:rPr>
      </w:pPr>
      <w:r>
        <w:rPr>
          <w:rFonts w:ascii="Times New Roman" w:eastAsia="Andale Sans UI" w:hAnsi="Times New Roman" w:cs="Times New Roman"/>
          <w:kern w:val="2"/>
          <w:sz w:val="28"/>
          <w:szCs w:val="28"/>
          <w:shd w:val="clear" w:color="auto" w:fill="FFFFFF"/>
        </w:rPr>
        <w:t>3.1. По результатам использования субсидий получатель субсидии предоставляет главному распорядителю следующую отчетность:</w:t>
      </w:r>
    </w:p>
    <w:p w14:paraId="797B73EF" w14:textId="5DAFC0A1" w:rsidR="002665B6" w:rsidRDefault="002665B6" w:rsidP="002665B6">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отчет о достижении значений результатов предоставления субсидии, а также характеристик результата (при их установлении) </w:t>
      </w:r>
      <w:r>
        <w:rPr>
          <w:rFonts w:ascii="Times New Roman CYR" w:hAnsi="Times New Roman CYR" w:cs="Times New Roman CYR"/>
          <w:sz w:val="28"/>
          <w:szCs w:val="28"/>
          <w:shd w:val="clear" w:color="auto" w:fill="FFFFFF"/>
        </w:rPr>
        <w:t xml:space="preserve">в соответствии с типовой формой, утвержденной администрацией </w:t>
      </w:r>
      <w:proofErr w:type="spellStart"/>
      <w:r w:rsidR="00CA19DC">
        <w:rPr>
          <w:rFonts w:ascii="Times New Roman CYR" w:hAnsi="Times New Roman CYR" w:cs="Times New Roman CYR"/>
          <w:sz w:val="28"/>
          <w:szCs w:val="28"/>
          <w:shd w:val="clear" w:color="auto" w:fill="FFFFFF"/>
        </w:rPr>
        <w:t>Клюквинского</w:t>
      </w:r>
      <w:proofErr w:type="spellEnd"/>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w:t>
      </w:r>
    </w:p>
    <w:p w14:paraId="101B84EC" w14:textId="06F43C93"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w:hAnsi="Times New Roman" w:cs="Times New Roman"/>
          <w:sz w:val="28"/>
          <w:szCs w:val="28"/>
          <w:shd w:val="clear" w:color="auto" w:fill="FFFFFF"/>
        </w:rPr>
        <w:t xml:space="preserve">-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w:t>
      </w:r>
      <w:r>
        <w:rPr>
          <w:rFonts w:ascii="Times New Roman CYR" w:hAnsi="Times New Roman CYR" w:cs="Times New Roman CYR"/>
          <w:sz w:val="28"/>
          <w:szCs w:val="28"/>
          <w:shd w:val="clear" w:color="auto" w:fill="FFFFFF"/>
        </w:rPr>
        <w:t xml:space="preserve">в соответствии с типовой формой, утвержденной администрацией </w:t>
      </w:r>
      <w:proofErr w:type="spellStart"/>
      <w:r w:rsidR="00CA19DC">
        <w:rPr>
          <w:rFonts w:ascii="Times New Roman CYR" w:hAnsi="Times New Roman CYR" w:cs="Times New Roman CYR"/>
          <w:sz w:val="28"/>
          <w:szCs w:val="28"/>
          <w:shd w:val="clear" w:color="auto" w:fill="FFFFFF"/>
        </w:rPr>
        <w:t>Клюквинского</w:t>
      </w:r>
      <w:proofErr w:type="spellEnd"/>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w:t>
      </w:r>
    </w:p>
    <w:p w14:paraId="0AC71732"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Отчетность предоставляется ежеквартально нарастающим итогом в следующие сроки:</w:t>
      </w:r>
    </w:p>
    <w:p w14:paraId="12D19B41"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 xml:space="preserve">за </w:t>
      </w:r>
      <w:r>
        <w:rPr>
          <w:rFonts w:ascii="Times New Roman CYR" w:hAnsi="Times New Roman CYR" w:cs="Times New Roman CYR"/>
          <w:sz w:val="28"/>
          <w:szCs w:val="28"/>
          <w:shd w:val="clear" w:color="auto" w:fill="FFFFFF"/>
          <w:lang w:val="en-US"/>
        </w:rPr>
        <w:t>I</w:t>
      </w:r>
      <w:r>
        <w:rPr>
          <w:rFonts w:ascii="Times New Roman CYR" w:hAnsi="Times New Roman CYR" w:cs="Times New Roman CYR"/>
          <w:sz w:val="28"/>
          <w:szCs w:val="28"/>
          <w:shd w:val="clear" w:color="auto" w:fill="FFFFFF"/>
        </w:rPr>
        <w:t xml:space="preserve">, </w:t>
      </w:r>
      <w:r>
        <w:rPr>
          <w:rFonts w:ascii="Times New Roman CYR" w:hAnsi="Times New Roman CYR" w:cs="Times New Roman CYR"/>
          <w:sz w:val="28"/>
          <w:szCs w:val="28"/>
          <w:shd w:val="clear" w:color="auto" w:fill="FFFFFF"/>
          <w:lang w:val="en-US"/>
        </w:rPr>
        <w:t>II</w:t>
      </w:r>
      <w:r>
        <w:rPr>
          <w:rFonts w:ascii="Times New Roman CYR" w:hAnsi="Times New Roman CYR" w:cs="Times New Roman CYR"/>
          <w:sz w:val="28"/>
          <w:szCs w:val="28"/>
          <w:shd w:val="clear" w:color="auto" w:fill="FFFFFF"/>
        </w:rPr>
        <w:t xml:space="preserve">, </w:t>
      </w:r>
      <w:r>
        <w:rPr>
          <w:rFonts w:ascii="Times New Roman CYR" w:hAnsi="Times New Roman CYR" w:cs="Times New Roman CYR"/>
          <w:sz w:val="28"/>
          <w:szCs w:val="28"/>
          <w:shd w:val="clear" w:color="auto" w:fill="FFFFFF"/>
          <w:lang w:val="en-US"/>
        </w:rPr>
        <w:t>III</w:t>
      </w:r>
      <w:r>
        <w:rPr>
          <w:rFonts w:ascii="Times New Roman CYR" w:hAnsi="Times New Roman CYR" w:cs="Times New Roman CYR"/>
          <w:sz w:val="28"/>
          <w:szCs w:val="28"/>
          <w:shd w:val="clear" w:color="auto" w:fill="FFFFFF"/>
        </w:rPr>
        <w:t xml:space="preserve"> кварталы – не позднее 15 числа месяца, следующего за отчетным периодом;</w:t>
      </w:r>
    </w:p>
    <w:p w14:paraId="0E3DC809" w14:textId="77777777" w:rsidR="002665B6" w:rsidRDefault="002665B6" w:rsidP="002665B6">
      <w:pPr>
        <w:ind w:firstLine="720"/>
        <w:jc w:val="both"/>
        <w:rPr>
          <w:rFonts w:eastAsia="Andale Sans UI"/>
          <w:kern w:val="2"/>
          <w:sz w:val="28"/>
          <w:szCs w:val="28"/>
          <w:shd w:val="clear" w:color="auto" w:fill="FFFFFF"/>
        </w:rPr>
      </w:pPr>
      <w:r>
        <w:rPr>
          <w:rFonts w:ascii="Times New Roman CYR" w:hAnsi="Times New Roman CYR" w:cs="Times New Roman CYR"/>
          <w:sz w:val="28"/>
          <w:szCs w:val="28"/>
          <w:shd w:val="clear" w:color="auto" w:fill="FFFFFF"/>
        </w:rPr>
        <w:t xml:space="preserve">за </w:t>
      </w:r>
      <w:r>
        <w:rPr>
          <w:rFonts w:ascii="Times New Roman CYR" w:hAnsi="Times New Roman CYR" w:cs="Times New Roman CYR"/>
          <w:sz w:val="28"/>
          <w:szCs w:val="28"/>
          <w:shd w:val="clear" w:color="auto" w:fill="FFFFFF"/>
          <w:lang w:val="en-US"/>
        </w:rPr>
        <w:t>IV</w:t>
      </w:r>
      <w:r>
        <w:rPr>
          <w:rFonts w:ascii="Times New Roman CYR" w:hAnsi="Times New Roman CYR" w:cs="Times New Roman CYR"/>
          <w:sz w:val="28"/>
          <w:szCs w:val="28"/>
          <w:shd w:val="clear" w:color="auto" w:fill="FFFFFF"/>
        </w:rPr>
        <w:t xml:space="preserve"> квартал – не позднее 25 числа месяца, следующего за отчетным периодом.</w:t>
      </w:r>
    </w:p>
    <w:p w14:paraId="732FB651" w14:textId="70E111B2" w:rsidR="002665B6" w:rsidRDefault="002665B6" w:rsidP="002665B6">
      <w:pPr>
        <w:pStyle w:val="a8"/>
        <w:shd w:val="clear" w:color="auto" w:fill="FFFFFF"/>
        <w:spacing w:before="0" w:after="0"/>
        <w:rPr>
          <w:sz w:val="28"/>
          <w:szCs w:val="28"/>
          <w:shd w:val="clear" w:color="auto" w:fill="FFFFFF"/>
        </w:rPr>
      </w:pPr>
      <w:r>
        <w:rPr>
          <w:rFonts w:eastAsia="Andale Sans UI"/>
          <w:kern w:val="2"/>
          <w:sz w:val="28"/>
          <w:szCs w:val="28"/>
          <w:shd w:val="clear" w:color="auto" w:fill="FFFFFF"/>
        </w:rPr>
        <w:tab/>
        <w:t>3.2.</w:t>
      </w:r>
      <w:r>
        <w:rPr>
          <w:color w:val="222222"/>
          <w:sz w:val="28"/>
          <w:szCs w:val="28"/>
          <w:shd w:val="clear" w:color="auto" w:fill="FFFFFF"/>
        </w:rPr>
        <w:t xml:space="preserve"> Главный распорядитель бюджетных</w:t>
      </w:r>
      <w:r w:rsidR="00CA19DC">
        <w:rPr>
          <w:color w:val="222222"/>
          <w:sz w:val="28"/>
          <w:szCs w:val="28"/>
          <w:shd w:val="clear" w:color="auto" w:fill="FFFFFF"/>
        </w:rPr>
        <w:t xml:space="preserve"> средств осуществляет проверку </w:t>
      </w:r>
      <w:r>
        <w:rPr>
          <w:color w:val="222222"/>
          <w:sz w:val="28"/>
          <w:szCs w:val="28"/>
          <w:shd w:val="clear" w:color="auto" w:fill="FFFFFF"/>
        </w:rPr>
        <w:t>принятие отчетов, указанных в пункте 3.1, в срок, не превышающий 20 рабочих дней со дня представления таких отчетов.</w:t>
      </w:r>
    </w:p>
    <w:p w14:paraId="08723259" w14:textId="77777777" w:rsidR="002665B6" w:rsidRDefault="002665B6" w:rsidP="002665B6">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2002299F" w14:textId="77777777" w:rsidR="002665B6" w:rsidRDefault="002665B6" w:rsidP="002665B6">
      <w:pPr>
        <w:jc w:val="both"/>
        <w:rPr>
          <w:rFonts w:ascii="Times New Roman" w:hAnsi="Times New Roman" w:cs="Times New Roman"/>
          <w:sz w:val="28"/>
          <w:szCs w:val="28"/>
          <w:shd w:val="clear" w:color="auto" w:fill="FFFFFF"/>
        </w:rPr>
      </w:pPr>
    </w:p>
    <w:p w14:paraId="0E036F76"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4. Требования к осуществлению контроля (мониторинга) </w:t>
      </w:r>
    </w:p>
    <w:p w14:paraId="34D7CC46"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за соблюдением условий и порядка предоставления </w:t>
      </w:r>
    </w:p>
    <w:p w14:paraId="55C45B11"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субсидий и ответственности за их нарушение</w:t>
      </w:r>
    </w:p>
    <w:p w14:paraId="68E67982" w14:textId="77777777" w:rsidR="002665B6" w:rsidRDefault="002665B6" w:rsidP="002665B6">
      <w:pPr>
        <w:widowControl/>
        <w:ind w:firstLine="709"/>
        <w:jc w:val="center"/>
        <w:outlineLvl w:val="2"/>
        <w:rPr>
          <w:rFonts w:ascii="Times New Roman" w:hAnsi="Times New Roman" w:cs="Times New Roman"/>
          <w:b/>
          <w:bCs/>
          <w:sz w:val="28"/>
          <w:szCs w:val="28"/>
        </w:rPr>
      </w:pPr>
    </w:p>
    <w:p w14:paraId="6CD0645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4.1.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1A73275"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4.2. Главный распорядитель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14:paraId="564770EB" w14:textId="77777777" w:rsidR="002665B6" w:rsidRPr="004D5762"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муниципального финансового контроля осуществляют проверки в соответствии со </w:t>
      </w:r>
      <w:hyperlink r:id="rId9" w:anchor="BR00P6" w:history="1">
        <w:r w:rsidRPr="004D5762">
          <w:rPr>
            <w:rStyle w:val="a7"/>
            <w:rFonts w:ascii="Times New Roman" w:hAnsi="Times New Roman" w:cs="Times New Roman"/>
            <w:color w:val="auto"/>
            <w:sz w:val="28"/>
            <w:szCs w:val="28"/>
            <w:u w:val="none"/>
          </w:rPr>
          <w:t>статьями 268.1</w:t>
        </w:r>
      </w:hyperlink>
      <w:r w:rsidRPr="004D5762">
        <w:rPr>
          <w:rFonts w:ascii="Times New Roman" w:hAnsi="Times New Roman" w:cs="Times New Roman"/>
          <w:sz w:val="28"/>
          <w:szCs w:val="28"/>
        </w:rPr>
        <w:t xml:space="preserve"> и </w:t>
      </w:r>
      <w:hyperlink r:id="rId10" w:anchor="BRG0PD" w:history="1">
        <w:r w:rsidRPr="004D5762">
          <w:rPr>
            <w:rStyle w:val="a7"/>
            <w:rFonts w:ascii="Times New Roman" w:hAnsi="Times New Roman" w:cs="Times New Roman"/>
            <w:color w:val="auto"/>
            <w:sz w:val="28"/>
            <w:szCs w:val="28"/>
            <w:u w:val="none"/>
          </w:rPr>
          <w:t>269.2 БК РФ</w:t>
        </w:r>
      </w:hyperlink>
      <w:r w:rsidRPr="004D5762">
        <w:rPr>
          <w:rFonts w:ascii="Times New Roman" w:hAnsi="Times New Roman" w:cs="Times New Roman"/>
          <w:sz w:val="28"/>
          <w:szCs w:val="28"/>
        </w:rPr>
        <w:t>.</w:t>
      </w:r>
    </w:p>
    <w:p w14:paraId="0DC3CCFA"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4.3. Получатель субсидии несет ответственность за достоверность и своевременность представленных главному распорядителю для получения (перечисления) субсидии сведений и документов.</w:t>
      </w:r>
    </w:p>
    <w:p w14:paraId="2B9B51FD" w14:textId="6BB792CA" w:rsidR="002665B6" w:rsidRPr="004D5762" w:rsidRDefault="002665B6" w:rsidP="002665B6">
      <w:pPr>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4.4. В случае выявления нарушений условий предоставления субсидии, установленных настоящим Порядком, факта представления недостоверных сведений главный распорядитель в течение 10 (десяти) рабочих дней со дня выявления нарушения направляет Получателю субсидии требование о возврате субсидии в бюджет </w:t>
      </w:r>
      <w:proofErr w:type="spellStart"/>
      <w:r w:rsidR="00DC2DFE">
        <w:rPr>
          <w:rFonts w:ascii="Times New Roman CYR" w:hAnsi="Times New Roman CYR" w:cs="Times New Roman CYR"/>
          <w:sz w:val="28"/>
          <w:szCs w:val="28"/>
        </w:rPr>
        <w:t>Клюквинского</w:t>
      </w:r>
      <w:proofErr w:type="spellEnd"/>
      <w:r w:rsidR="009546AB">
        <w:rPr>
          <w:rFonts w:ascii="Times New Roman CYR" w:hAnsi="Times New Roman CYR" w:cs="Times New Roman CYR"/>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00A50F1C" w14:textId="3E6761F0"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4.5. Субсидия за период, в котором было допущено нарушение, подлежит добровольному возврату Получателем субсидии в бюджет </w:t>
      </w:r>
      <w:proofErr w:type="spellStart"/>
      <w:r w:rsidR="00DC2DFE">
        <w:rPr>
          <w:rStyle w:val="a3"/>
          <w:rFonts w:ascii="Times New Roman" w:eastAsia="Arial Unicode MS" w:hAnsi="Times New Roman" w:cs="Times New Roman"/>
          <w:i w:val="0"/>
          <w:sz w:val="28"/>
          <w:szCs w:val="28"/>
        </w:rPr>
        <w:t>Клюквинского</w:t>
      </w:r>
      <w:proofErr w:type="spellEnd"/>
      <w:r w:rsidR="009546AB">
        <w:rPr>
          <w:rStyle w:val="a3"/>
          <w:rFonts w:ascii="Times New Roman" w:eastAsia="Arial Unicode MS" w:hAnsi="Times New Roman" w:cs="Times New Roman"/>
          <w:i w:val="0"/>
          <w:sz w:val="28"/>
          <w:szCs w:val="28"/>
        </w:rPr>
        <w:t xml:space="preserve"> сельсовета Курского района Курской области</w:t>
      </w:r>
      <w:r>
        <w:rPr>
          <w:rFonts w:ascii="Times New Roman" w:hAnsi="Times New Roman" w:cs="Times New Roman"/>
          <w:sz w:val="28"/>
          <w:szCs w:val="28"/>
        </w:rPr>
        <w:t xml:space="preserve"> в течение 5 (пяти) рабочих дней со дня получения требования о возврате субсидии.</w:t>
      </w:r>
    </w:p>
    <w:p w14:paraId="5741617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4.6. В случае отказа Получателя субсидии от добровольного возврата субсидии главный распорядитель производит взыскание субсидии в судебном порядке.</w:t>
      </w:r>
    </w:p>
    <w:p w14:paraId="0245DAB9" w14:textId="6CE86BF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4.7. Остатки субсидии, не использованной в отчетном финансовом году, подлежат возврату в бюджет </w:t>
      </w:r>
      <w:proofErr w:type="spellStart"/>
      <w:r w:rsidR="00DC2DFE">
        <w:rPr>
          <w:rFonts w:ascii="Times New Roman CYR" w:hAnsi="Times New Roman CYR" w:cs="Times New Roman CYR"/>
          <w:sz w:val="28"/>
          <w:szCs w:val="28"/>
        </w:rPr>
        <w:t>Клюквинского</w:t>
      </w:r>
      <w:proofErr w:type="spellEnd"/>
      <w:r w:rsidR="009546AB">
        <w:rPr>
          <w:rFonts w:ascii="Times New Roman CYR" w:hAnsi="Times New Roman CYR" w:cs="Times New Roman CYR"/>
          <w:sz w:val="28"/>
          <w:szCs w:val="28"/>
        </w:rPr>
        <w:t xml:space="preserve"> сельсовета Курского района Курской области</w:t>
      </w:r>
      <w:r w:rsidRPr="004D5762">
        <w:rPr>
          <w:rFonts w:ascii="Times New Roman" w:hAnsi="Times New Roman" w:cs="Times New Roman"/>
          <w:i/>
          <w:sz w:val="28"/>
          <w:szCs w:val="28"/>
        </w:rPr>
        <w:t xml:space="preserve"> </w:t>
      </w:r>
      <w:r>
        <w:rPr>
          <w:rFonts w:ascii="Times New Roman" w:hAnsi="Times New Roman" w:cs="Times New Roman"/>
          <w:sz w:val="28"/>
          <w:szCs w:val="28"/>
        </w:rPr>
        <w:t>в срок до 25 декабря текущего финансового года путем их перечисления на лицевой счет главного распорядителя.</w:t>
      </w:r>
    </w:p>
    <w:p w14:paraId="4CE48FC6" w14:textId="77777777" w:rsidR="002665B6" w:rsidRDefault="002665B6" w:rsidP="002665B6">
      <w:pPr>
        <w:widowControl/>
        <w:ind w:firstLine="709"/>
        <w:jc w:val="both"/>
      </w:pPr>
      <w:r>
        <w:rPr>
          <w:rFonts w:ascii="Times New Roman" w:hAnsi="Times New Roman" w:cs="Times New Roman"/>
          <w:sz w:val="28"/>
          <w:szCs w:val="28"/>
        </w:rPr>
        <w:t>4.8. За нарушение сроков возврата субсидии (остатков субсидии) получатель субсидии несет ответственность в виде неустойки в размере двух трехсотых ключевой ставки Банка России, действовавшей в соответствующие периоды пользования субсидией, от суммы долга за каждый день просрочки.</w:t>
      </w:r>
    </w:p>
    <w:p w14:paraId="776C6AFB" w14:textId="77777777" w:rsidR="002665B6" w:rsidRDefault="002665B6" w:rsidP="002665B6">
      <w:pPr>
        <w:widowControl/>
        <w:ind w:firstLine="709"/>
        <w:jc w:val="both"/>
      </w:pPr>
    </w:p>
    <w:p w14:paraId="15511E0A" w14:textId="77777777" w:rsidR="002665B6" w:rsidRDefault="002665B6" w:rsidP="002665B6">
      <w:pPr>
        <w:widowControl/>
        <w:ind w:firstLine="709"/>
        <w:jc w:val="both"/>
        <w:rPr>
          <w:rFonts w:ascii="Times New Roman" w:hAnsi="Times New Roman" w:cs="Times New Roman"/>
          <w:sz w:val="28"/>
          <w:szCs w:val="28"/>
        </w:rPr>
      </w:pPr>
    </w:p>
    <w:p w14:paraId="26FD63CF" w14:textId="77777777" w:rsidR="00476837" w:rsidRDefault="00476837" w:rsidP="002665B6">
      <w:pPr>
        <w:widowControl/>
        <w:ind w:left="5103"/>
        <w:rPr>
          <w:rFonts w:ascii="Times New Roman" w:hAnsi="Times New Roman" w:cs="Times New Roman"/>
          <w:sz w:val="28"/>
          <w:szCs w:val="28"/>
        </w:rPr>
      </w:pPr>
    </w:p>
    <w:p w14:paraId="7D256BA1" w14:textId="77777777" w:rsidR="00476837" w:rsidRDefault="00476837" w:rsidP="002665B6">
      <w:pPr>
        <w:widowControl/>
        <w:ind w:left="5103"/>
        <w:rPr>
          <w:rFonts w:ascii="Times New Roman" w:hAnsi="Times New Roman" w:cs="Times New Roman"/>
          <w:sz w:val="28"/>
          <w:szCs w:val="28"/>
        </w:rPr>
      </w:pPr>
    </w:p>
    <w:p w14:paraId="31DDD9CF" w14:textId="77777777" w:rsidR="00476837" w:rsidRDefault="00476837" w:rsidP="002665B6">
      <w:pPr>
        <w:widowControl/>
        <w:ind w:left="5103"/>
        <w:rPr>
          <w:rFonts w:ascii="Times New Roman" w:hAnsi="Times New Roman" w:cs="Times New Roman"/>
          <w:sz w:val="28"/>
          <w:szCs w:val="28"/>
        </w:rPr>
      </w:pPr>
    </w:p>
    <w:p w14:paraId="549C53E2" w14:textId="77777777" w:rsidR="00476837" w:rsidRDefault="00476837" w:rsidP="002665B6">
      <w:pPr>
        <w:widowControl/>
        <w:ind w:left="5103"/>
        <w:rPr>
          <w:rFonts w:ascii="Times New Roman" w:hAnsi="Times New Roman" w:cs="Times New Roman"/>
          <w:sz w:val="28"/>
          <w:szCs w:val="28"/>
        </w:rPr>
      </w:pPr>
    </w:p>
    <w:p w14:paraId="2E3B0207" w14:textId="77777777" w:rsidR="00476837" w:rsidRDefault="00476837" w:rsidP="002665B6">
      <w:pPr>
        <w:widowControl/>
        <w:ind w:left="5103"/>
        <w:rPr>
          <w:rFonts w:ascii="Times New Roman" w:hAnsi="Times New Roman" w:cs="Times New Roman"/>
          <w:sz w:val="28"/>
          <w:szCs w:val="28"/>
        </w:rPr>
      </w:pPr>
    </w:p>
    <w:p w14:paraId="57EFDA3B" w14:textId="77777777" w:rsidR="00476837" w:rsidRDefault="00476837" w:rsidP="002665B6">
      <w:pPr>
        <w:widowControl/>
        <w:ind w:left="5103"/>
        <w:rPr>
          <w:rFonts w:ascii="Times New Roman" w:hAnsi="Times New Roman" w:cs="Times New Roman"/>
          <w:sz w:val="28"/>
          <w:szCs w:val="28"/>
        </w:rPr>
      </w:pPr>
    </w:p>
    <w:p w14:paraId="73A77661" w14:textId="77777777" w:rsidR="00476837" w:rsidRDefault="00476837" w:rsidP="002665B6">
      <w:pPr>
        <w:widowControl/>
        <w:ind w:left="5103"/>
        <w:rPr>
          <w:rFonts w:ascii="Times New Roman" w:hAnsi="Times New Roman" w:cs="Times New Roman"/>
          <w:sz w:val="28"/>
          <w:szCs w:val="28"/>
        </w:rPr>
      </w:pPr>
    </w:p>
    <w:p w14:paraId="0150F6F1" w14:textId="77777777" w:rsidR="00476837" w:rsidRDefault="00476837" w:rsidP="002665B6">
      <w:pPr>
        <w:widowControl/>
        <w:ind w:left="5103"/>
        <w:rPr>
          <w:rFonts w:ascii="Times New Roman" w:hAnsi="Times New Roman" w:cs="Times New Roman"/>
          <w:sz w:val="28"/>
          <w:szCs w:val="28"/>
        </w:rPr>
      </w:pPr>
    </w:p>
    <w:p w14:paraId="13B6E8F1" w14:textId="77777777" w:rsidR="00476837" w:rsidRDefault="00476837" w:rsidP="002665B6">
      <w:pPr>
        <w:widowControl/>
        <w:ind w:left="5103"/>
        <w:rPr>
          <w:rFonts w:ascii="Times New Roman" w:hAnsi="Times New Roman" w:cs="Times New Roman"/>
          <w:sz w:val="28"/>
          <w:szCs w:val="28"/>
        </w:rPr>
      </w:pPr>
    </w:p>
    <w:p w14:paraId="5913E7DC" w14:textId="77777777" w:rsidR="00476837" w:rsidRDefault="00476837" w:rsidP="002665B6">
      <w:pPr>
        <w:widowControl/>
        <w:ind w:left="5103"/>
        <w:rPr>
          <w:rFonts w:ascii="Times New Roman" w:hAnsi="Times New Roman" w:cs="Times New Roman"/>
          <w:sz w:val="28"/>
          <w:szCs w:val="28"/>
        </w:rPr>
      </w:pPr>
    </w:p>
    <w:p w14:paraId="476CE38F" w14:textId="77777777" w:rsidR="00476837" w:rsidRDefault="00476837" w:rsidP="002665B6">
      <w:pPr>
        <w:widowControl/>
        <w:ind w:left="5103"/>
        <w:rPr>
          <w:rFonts w:ascii="Times New Roman" w:hAnsi="Times New Roman" w:cs="Times New Roman"/>
          <w:sz w:val="28"/>
          <w:szCs w:val="28"/>
        </w:rPr>
      </w:pPr>
    </w:p>
    <w:p w14:paraId="604FB34C" w14:textId="77777777" w:rsidR="00476837" w:rsidRDefault="00476837" w:rsidP="002665B6">
      <w:pPr>
        <w:widowControl/>
        <w:ind w:left="5103"/>
        <w:rPr>
          <w:rFonts w:ascii="Times New Roman" w:hAnsi="Times New Roman" w:cs="Times New Roman"/>
          <w:sz w:val="28"/>
          <w:szCs w:val="28"/>
        </w:rPr>
      </w:pPr>
    </w:p>
    <w:p w14:paraId="1160E2AC" w14:textId="77777777" w:rsidR="00476837" w:rsidRDefault="00476837" w:rsidP="002665B6">
      <w:pPr>
        <w:widowControl/>
        <w:ind w:left="5103"/>
        <w:rPr>
          <w:rFonts w:ascii="Times New Roman" w:hAnsi="Times New Roman" w:cs="Times New Roman"/>
          <w:sz w:val="28"/>
          <w:szCs w:val="28"/>
        </w:rPr>
      </w:pPr>
    </w:p>
    <w:p w14:paraId="7A79FA1A" w14:textId="77777777" w:rsidR="00476837" w:rsidRDefault="00476837" w:rsidP="002665B6">
      <w:pPr>
        <w:widowControl/>
        <w:ind w:left="5103"/>
        <w:rPr>
          <w:rFonts w:ascii="Times New Roman" w:hAnsi="Times New Roman" w:cs="Times New Roman"/>
          <w:sz w:val="28"/>
          <w:szCs w:val="28"/>
        </w:rPr>
      </w:pPr>
    </w:p>
    <w:p w14:paraId="2E61FB47" w14:textId="77777777" w:rsidR="00476837" w:rsidRDefault="00476837" w:rsidP="002665B6">
      <w:pPr>
        <w:widowControl/>
        <w:ind w:left="5103"/>
        <w:rPr>
          <w:rFonts w:ascii="Times New Roman" w:hAnsi="Times New Roman" w:cs="Times New Roman"/>
          <w:sz w:val="28"/>
          <w:szCs w:val="28"/>
        </w:rPr>
      </w:pPr>
    </w:p>
    <w:p w14:paraId="7564756D" w14:textId="77777777" w:rsidR="00476837" w:rsidRDefault="00476837" w:rsidP="002665B6">
      <w:pPr>
        <w:widowControl/>
        <w:ind w:left="5103"/>
        <w:rPr>
          <w:rFonts w:ascii="Times New Roman" w:hAnsi="Times New Roman" w:cs="Times New Roman"/>
          <w:sz w:val="28"/>
          <w:szCs w:val="28"/>
        </w:rPr>
      </w:pPr>
    </w:p>
    <w:p w14:paraId="6F36D94A" w14:textId="77777777" w:rsidR="00476837" w:rsidRDefault="00476837" w:rsidP="002665B6">
      <w:pPr>
        <w:widowControl/>
        <w:ind w:left="5103"/>
        <w:rPr>
          <w:rFonts w:ascii="Times New Roman" w:hAnsi="Times New Roman" w:cs="Times New Roman"/>
          <w:sz w:val="28"/>
          <w:szCs w:val="28"/>
        </w:rPr>
      </w:pPr>
    </w:p>
    <w:p w14:paraId="39C2A4E1" w14:textId="77777777" w:rsidR="00476837" w:rsidRDefault="00476837" w:rsidP="002665B6">
      <w:pPr>
        <w:widowControl/>
        <w:ind w:left="5103"/>
        <w:rPr>
          <w:rFonts w:ascii="Times New Roman" w:hAnsi="Times New Roman" w:cs="Times New Roman"/>
          <w:sz w:val="28"/>
          <w:szCs w:val="28"/>
        </w:rPr>
      </w:pPr>
    </w:p>
    <w:p w14:paraId="4E2F884A" w14:textId="77777777" w:rsidR="00476837" w:rsidRDefault="00476837" w:rsidP="002665B6">
      <w:pPr>
        <w:widowControl/>
        <w:ind w:left="5103"/>
        <w:rPr>
          <w:rFonts w:ascii="Times New Roman" w:hAnsi="Times New Roman" w:cs="Times New Roman"/>
          <w:sz w:val="28"/>
          <w:szCs w:val="28"/>
        </w:rPr>
      </w:pPr>
    </w:p>
    <w:p w14:paraId="747C3422" w14:textId="77777777" w:rsidR="00476837" w:rsidRDefault="00476837" w:rsidP="002665B6">
      <w:pPr>
        <w:widowControl/>
        <w:ind w:left="5103"/>
        <w:rPr>
          <w:rFonts w:ascii="Times New Roman" w:hAnsi="Times New Roman" w:cs="Times New Roman"/>
          <w:sz w:val="28"/>
          <w:szCs w:val="28"/>
        </w:rPr>
      </w:pPr>
    </w:p>
    <w:p w14:paraId="12B23668" w14:textId="77777777" w:rsidR="00476837" w:rsidRDefault="00476837" w:rsidP="002665B6">
      <w:pPr>
        <w:widowControl/>
        <w:ind w:left="5103"/>
        <w:rPr>
          <w:rFonts w:ascii="Times New Roman" w:hAnsi="Times New Roman" w:cs="Times New Roman"/>
          <w:sz w:val="28"/>
          <w:szCs w:val="28"/>
        </w:rPr>
      </w:pPr>
    </w:p>
    <w:p w14:paraId="33002980" w14:textId="77777777" w:rsidR="00476837" w:rsidRDefault="00476837" w:rsidP="002665B6">
      <w:pPr>
        <w:widowControl/>
        <w:ind w:left="5103"/>
        <w:rPr>
          <w:rFonts w:ascii="Times New Roman" w:hAnsi="Times New Roman" w:cs="Times New Roman"/>
          <w:sz w:val="28"/>
          <w:szCs w:val="28"/>
        </w:rPr>
      </w:pPr>
    </w:p>
    <w:p w14:paraId="75F0642E" w14:textId="77777777" w:rsidR="00476837" w:rsidRDefault="00476837" w:rsidP="002665B6">
      <w:pPr>
        <w:widowControl/>
        <w:ind w:left="5103"/>
        <w:rPr>
          <w:rFonts w:ascii="Times New Roman" w:hAnsi="Times New Roman" w:cs="Times New Roman"/>
          <w:sz w:val="28"/>
          <w:szCs w:val="28"/>
        </w:rPr>
      </w:pPr>
    </w:p>
    <w:p w14:paraId="067BADD4" w14:textId="77777777" w:rsidR="00476837" w:rsidRDefault="00476837" w:rsidP="002665B6">
      <w:pPr>
        <w:widowControl/>
        <w:ind w:left="5103"/>
        <w:rPr>
          <w:rFonts w:ascii="Times New Roman" w:hAnsi="Times New Roman" w:cs="Times New Roman"/>
          <w:sz w:val="28"/>
          <w:szCs w:val="28"/>
        </w:rPr>
      </w:pPr>
    </w:p>
    <w:p w14:paraId="0EDF49F2" w14:textId="77777777" w:rsidR="00476837" w:rsidRDefault="00476837" w:rsidP="002665B6">
      <w:pPr>
        <w:widowControl/>
        <w:ind w:left="5103"/>
        <w:rPr>
          <w:rFonts w:ascii="Times New Roman" w:hAnsi="Times New Roman" w:cs="Times New Roman"/>
          <w:sz w:val="28"/>
          <w:szCs w:val="28"/>
        </w:rPr>
      </w:pPr>
    </w:p>
    <w:p w14:paraId="3F79C658" w14:textId="77777777" w:rsidR="00476837" w:rsidRDefault="00476837" w:rsidP="002665B6">
      <w:pPr>
        <w:widowControl/>
        <w:ind w:left="5103"/>
        <w:rPr>
          <w:rFonts w:ascii="Times New Roman" w:hAnsi="Times New Roman" w:cs="Times New Roman"/>
          <w:sz w:val="28"/>
          <w:szCs w:val="28"/>
        </w:rPr>
      </w:pPr>
    </w:p>
    <w:p w14:paraId="46CD6860" w14:textId="77777777" w:rsidR="00476837" w:rsidRDefault="00476837" w:rsidP="002665B6">
      <w:pPr>
        <w:widowControl/>
        <w:ind w:left="5103"/>
        <w:rPr>
          <w:rFonts w:ascii="Times New Roman" w:hAnsi="Times New Roman" w:cs="Times New Roman"/>
          <w:sz w:val="28"/>
          <w:szCs w:val="28"/>
        </w:rPr>
      </w:pPr>
    </w:p>
    <w:p w14:paraId="522C475C" w14:textId="77777777" w:rsidR="00476837" w:rsidRDefault="00476837" w:rsidP="002665B6">
      <w:pPr>
        <w:widowControl/>
        <w:ind w:left="5103"/>
        <w:rPr>
          <w:rFonts w:ascii="Times New Roman" w:hAnsi="Times New Roman" w:cs="Times New Roman"/>
          <w:sz w:val="28"/>
          <w:szCs w:val="28"/>
        </w:rPr>
      </w:pPr>
    </w:p>
    <w:p w14:paraId="199FE9EC" w14:textId="77777777" w:rsidR="00476837" w:rsidRDefault="00476837" w:rsidP="002665B6">
      <w:pPr>
        <w:widowControl/>
        <w:ind w:left="5103"/>
        <w:rPr>
          <w:rFonts w:ascii="Times New Roman" w:hAnsi="Times New Roman" w:cs="Times New Roman"/>
          <w:sz w:val="28"/>
          <w:szCs w:val="28"/>
        </w:rPr>
      </w:pPr>
    </w:p>
    <w:p w14:paraId="2697D9C5" w14:textId="77777777" w:rsidR="00476837" w:rsidRDefault="00476837" w:rsidP="002665B6">
      <w:pPr>
        <w:widowControl/>
        <w:ind w:left="5103"/>
        <w:rPr>
          <w:rFonts w:ascii="Times New Roman" w:hAnsi="Times New Roman" w:cs="Times New Roman"/>
          <w:sz w:val="28"/>
          <w:szCs w:val="28"/>
        </w:rPr>
      </w:pPr>
    </w:p>
    <w:p w14:paraId="0E4C4208" w14:textId="77777777" w:rsidR="00476837" w:rsidRDefault="00476837" w:rsidP="002665B6">
      <w:pPr>
        <w:widowControl/>
        <w:ind w:left="5103"/>
        <w:rPr>
          <w:rFonts w:ascii="Times New Roman" w:hAnsi="Times New Roman" w:cs="Times New Roman"/>
          <w:sz w:val="28"/>
          <w:szCs w:val="28"/>
        </w:rPr>
      </w:pPr>
    </w:p>
    <w:p w14:paraId="45BD4C10" w14:textId="77777777" w:rsidR="00476837" w:rsidRDefault="00476837" w:rsidP="002665B6">
      <w:pPr>
        <w:widowControl/>
        <w:ind w:left="5103"/>
        <w:rPr>
          <w:rFonts w:ascii="Times New Roman" w:hAnsi="Times New Roman" w:cs="Times New Roman"/>
          <w:sz w:val="28"/>
          <w:szCs w:val="28"/>
        </w:rPr>
      </w:pPr>
    </w:p>
    <w:p w14:paraId="6BE88EC4" w14:textId="77777777" w:rsidR="00476837" w:rsidRDefault="00476837" w:rsidP="002665B6">
      <w:pPr>
        <w:widowControl/>
        <w:ind w:left="5103"/>
        <w:rPr>
          <w:rFonts w:ascii="Times New Roman" w:hAnsi="Times New Roman" w:cs="Times New Roman"/>
          <w:sz w:val="28"/>
          <w:szCs w:val="28"/>
        </w:rPr>
      </w:pPr>
    </w:p>
    <w:p w14:paraId="1D9B8477" w14:textId="77777777" w:rsidR="00476837" w:rsidRDefault="00476837" w:rsidP="002665B6">
      <w:pPr>
        <w:widowControl/>
        <w:ind w:left="5103"/>
        <w:rPr>
          <w:rFonts w:ascii="Times New Roman" w:hAnsi="Times New Roman" w:cs="Times New Roman"/>
          <w:sz w:val="28"/>
          <w:szCs w:val="28"/>
        </w:rPr>
      </w:pPr>
    </w:p>
    <w:p w14:paraId="0B2304BA" w14:textId="77777777" w:rsidR="00476837" w:rsidRDefault="00476837" w:rsidP="002665B6">
      <w:pPr>
        <w:widowControl/>
        <w:ind w:left="5103"/>
        <w:rPr>
          <w:rFonts w:ascii="Times New Roman" w:hAnsi="Times New Roman" w:cs="Times New Roman"/>
          <w:sz w:val="28"/>
          <w:szCs w:val="28"/>
        </w:rPr>
      </w:pPr>
    </w:p>
    <w:p w14:paraId="15C7C9BD" w14:textId="77777777" w:rsidR="00476837" w:rsidRDefault="00476837" w:rsidP="002665B6">
      <w:pPr>
        <w:widowControl/>
        <w:ind w:left="5103"/>
        <w:rPr>
          <w:rFonts w:ascii="Times New Roman" w:hAnsi="Times New Roman" w:cs="Times New Roman"/>
          <w:sz w:val="28"/>
          <w:szCs w:val="28"/>
        </w:rPr>
      </w:pPr>
    </w:p>
    <w:p w14:paraId="20138FE8" w14:textId="77777777" w:rsidR="00476837" w:rsidRDefault="00476837" w:rsidP="002665B6">
      <w:pPr>
        <w:widowControl/>
        <w:ind w:left="5103"/>
        <w:rPr>
          <w:rFonts w:ascii="Times New Roman" w:hAnsi="Times New Roman" w:cs="Times New Roman"/>
          <w:sz w:val="28"/>
          <w:szCs w:val="28"/>
        </w:rPr>
      </w:pPr>
    </w:p>
    <w:p w14:paraId="5A678A79" w14:textId="77777777" w:rsidR="00476837" w:rsidRDefault="00476837" w:rsidP="002665B6">
      <w:pPr>
        <w:widowControl/>
        <w:ind w:left="5103"/>
        <w:rPr>
          <w:rFonts w:ascii="Times New Roman" w:hAnsi="Times New Roman" w:cs="Times New Roman"/>
          <w:sz w:val="28"/>
          <w:szCs w:val="28"/>
        </w:rPr>
      </w:pPr>
    </w:p>
    <w:p w14:paraId="70DBECC7" w14:textId="77777777" w:rsidR="00476837" w:rsidRDefault="00476837" w:rsidP="002665B6">
      <w:pPr>
        <w:widowControl/>
        <w:ind w:left="5103"/>
        <w:rPr>
          <w:rFonts w:ascii="Times New Roman" w:hAnsi="Times New Roman" w:cs="Times New Roman"/>
          <w:sz w:val="28"/>
          <w:szCs w:val="28"/>
        </w:rPr>
      </w:pPr>
    </w:p>
    <w:p w14:paraId="62B130A8" w14:textId="77777777" w:rsidR="00476837" w:rsidRDefault="00476837" w:rsidP="002665B6">
      <w:pPr>
        <w:widowControl/>
        <w:ind w:left="5103"/>
        <w:rPr>
          <w:rFonts w:ascii="Times New Roman" w:hAnsi="Times New Roman" w:cs="Times New Roman"/>
          <w:sz w:val="28"/>
          <w:szCs w:val="28"/>
        </w:rPr>
      </w:pPr>
    </w:p>
    <w:p w14:paraId="3F1FC4C1" w14:textId="77777777" w:rsidR="00476837" w:rsidRDefault="00476837" w:rsidP="002665B6">
      <w:pPr>
        <w:widowControl/>
        <w:ind w:left="5103"/>
        <w:rPr>
          <w:rFonts w:ascii="Times New Roman" w:hAnsi="Times New Roman" w:cs="Times New Roman"/>
          <w:sz w:val="28"/>
          <w:szCs w:val="28"/>
        </w:rPr>
      </w:pPr>
    </w:p>
    <w:p w14:paraId="68F05BCE" w14:textId="77777777" w:rsidR="00DE4E0E" w:rsidRDefault="00DE4E0E" w:rsidP="002665B6">
      <w:pPr>
        <w:widowControl/>
        <w:ind w:left="5103"/>
        <w:rPr>
          <w:rFonts w:ascii="Times New Roman" w:hAnsi="Times New Roman" w:cs="Times New Roman"/>
          <w:sz w:val="28"/>
          <w:szCs w:val="28"/>
        </w:rPr>
      </w:pPr>
    </w:p>
    <w:p w14:paraId="363612E3" w14:textId="77777777" w:rsidR="00DE4E0E" w:rsidRDefault="00DE4E0E" w:rsidP="002665B6">
      <w:pPr>
        <w:widowControl/>
        <w:ind w:left="5103"/>
        <w:rPr>
          <w:rFonts w:ascii="Times New Roman" w:hAnsi="Times New Roman" w:cs="Times New Roman"/>
          <w:sz w:val="28"/>
          <w:szCs w:val="28"/>
        </w:rPr>
      </w:pPr>
    </w:p>
    <w:p w14:paraId="5AE81D76" w14:textId="77777777" w:rsidR="00DE4E0E" w:rsidRDefault="00DE4E0E" w:rsidP="002665B6">
      <w:pPr>
        <w:widowControl/>
        <w:ind w:left="5103"/>
        <w:rPr>
          <w:rFonts w:ascii="Times New Roman" w:hAnsi="Times New Roman" w:cs="Times New Roman"/>
          <w:sz w:val="28"/>
          <w:szCs w:val="28"/>
        </w:rPr>
      </w:pPr>
    </w:p>
    <w:p w14:paraId="615B98CA" w14:textId="77777777" w:rsidR="00DE4E0E" w:rsidRDefault="00DE4E0E" w:rsidP="002665B6">
      <w:pPr>
        <w:widowControl/>
        <w:ind w:left="5103"/>
        <w:rPr>
          <w:rFonts w:ascii="Times New Roman" w:hAnsi="Times New Roman" w:cs="Times New Roman"/>
          <w:sz w:val="28"/>
          <w:szCs w:val="28"/>
        </w:rPr>
      </w:pPr>
    </w:p>
    <w:p w14:paraId="5CAC2724" w14:textId="77777777" w:rsidR="00DE4E0E" w:rsidRDefault="00DE4E0E" w:rsidP="002665B6">
      <w:pPr>
        <w:widowControl/>
        <w:ind w:left="5103"/>
        <w:rPr>
          <w:rFonts w:ascii="Times New Roman" w:hAnsi="Times New Roman" w:cs="Times New Roman"/>
          <w:sz w:val="28"/>
          <w:szCs w:val="28"/>
        </w:rPr>
      </w:pPr>
    </w:p>
    <w:p w14:paraId="1A845359" w14:textId="77777777" w:rsidR="00DE4E0E" w:rsidRDefault="00DE4E0E" w:rsidP="002665B6">
      <w:pPr>
        <w:widowControl/>
        <w:ind w:left="5103"/>
        <w:rPr>
          <w:rFonts w:ascii="Times New Roman" w:hAnsi="Times New Roman" w:cs="Times New Roman"/>
          <w:sz w:val="28"/>
          <w:szCs w:val="28"/>
        </w:rPr>
      </w:pPr>
    </w:p>
    <w:p w14:paraId="43650CE0" w14:textId="77777777" w:rsidR="00DE4E0E" w:rsidRDefault="00DE4E0E" w:rsidP="002665B6">
      <w:pPr>
        <w:widowControl/>
        <w:ind w:left="5103"/>
        <w:rPr>
          <w:rFonts w:ascii="Times New Roman" w:hAnsi="Times New Roman" w:cs="Times New Roman"/>
          <w:sz w:val="28"/>
          <w:szCs w:val="28"/>
        </w:rPr>
      </w:pPr>
    </w:p>
    <w:p w14:paraId="594DE066" w14:textId="77777777" w:rsidR="00DE4E0E" w:rsidRDefault="00DE4E0E" w:rsidP="002665B6">
      <w:pPr>
        <w:widowControl/>
        <w:ind w:left="5103"/>
        <w:rPr>
          <w:rFonts w:ascii="Times New Roman" w:hAnsi="Times New Roman" w:cs="Times New Roman"/>
          <w:sz w:val="28"/>
          <w:szCs w:val="28"/>
        </w:rPr>
      </w:pPr>
    </w:p>
    <w:p w14:paraId="6D5D6A82" w14:textId="77777777" w:rsidR="00476837" w:rsidRDefault="00476837" w:rsidP="002665B6">
      <w:pPr>
        <w:widowControl/>
        <w:ind w:left="5103"/>
        <w:rPr>
          <w:rFonts w:ascii="Times New Roman" w:hAnsi="Times New Roman" w:cs="Times New Roman"/>
          <w:sz w:val="28"/>
          <w:szCs w:val="28"/>
        </w:rPr>
      </w:pPr>
    </w:p>
    <w:p w14:paraId="300EC171" w14:textId="77777777" w:rsidR="00476837" w:rsidRDefault="00476837" w:rsidP="002665B6">
      <w:pPr>
        <w:widowControl/>
        <w:ind w:left="5103"/>
        <w:rPr>
          <w:rFonts w:ascii="Times New Roman" w:hAnsi="Times New Roman" w:cs="Times New Roman"/>
          <w:sz w:val="28"/>
          <w:szCs w:val="28"/>
        </w:rPr>
      </w:pPr>
    </w:p>
    <w:p w14:paraId="0F9EB672" w14:textId="33CBE4A1" w:rsidR="002665B6" w:rsidRDefault="002665B6" w:rsidP="002665B6">
      <w:pPr>
        <w:widowControl/>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56C9F6C6" w14:textId="5520D567" w:rsidR="002665B6" w:rsidRDefault="002665B6" w:rsidP="002665B6">
      <w:pPr>
        <w:widowControl/>
        <w:spacing w:line="322" w:lineRule="exact"/>
        <w:ind w:left="5103"/>
        <w:rPr>
          <w:rFonts w:ascii="Times New Roman" w:eastAsia="Arial Unicode MS" w:hAnsi="Times New Roman" w:cs="Times New Roman"/>
          <w:b/>
          <w:sz w:val="28"/>
          <w:szCs w:val="28"/>
        </w:rPr>
      </w:pPr>
      <w:r>
        <w:rPr>
          <w:rFonts w:ascii="Times New Roman" w:hAnsi="Times New Roman" w:cs="Times New Roman"/>
          <w:sz w:val="28"/>
          <w:szCs w:val="28"/>
        </w:rPr>
        <w:t xml:space="preserve">к Порядку </w:t>
      </w:r>
      <w:r>
        <w:rPr>
          <w:rFonts w:ascii="Times New Roman" w:eastAsia="Arial Unicode MS" w:hAnsi="Times New Roman" w:cs="Times New Roman"/>
          <w:sz w:val="28"/>
          <w:szCs w:val="28"/>
        </w:rPr>
        <w:t xml:space="preserve">определения объема и предоставления субсидий из бюджета </w:t>
      </w:r>
      <w:proofErr w:type="spellStart"/>
      <w:r w:rsidR="00DC2DFE">
        <w:rPr>
          <w:rFonts w:ascii="Times New Roman" w:eastAsia="Arial Unicode MS" w:hAnsi="Times New Roman" w:cs="Times New Roman"/>
          <w:sz w:val="28"/>
          <w:szCs w:val="28"/>
        </w:rPr>
        <w:t>Клюквинского</w:t>
      </w:r>
      <w:proofErr w:type="spellEnd"/>
      <w:r w:rsidR="009546AB">
        <w:rPr>
          <w:rFonts w:ascii="Times New Roman" w:eastAsia="Arial Unicode MS" w:hAnsi="Times New Roman" w:cs="Times New Roman"/>
          <w:sz w:val="28"/>
          <w:szCs w:val="28"/>
        </w:rPr>
        <w:t xml:space="preserve"> сельсовета Курского района Курской области</w:t>
      </w:r>
      <w:r>
        <w:rPr>
          <w:rFonts w:ascii="Times New Roman" w:eastAsia="Arial Unicode MS" w:hAnsi="Times New Roman" w:cs="Times New Roman"/>
          <w:sz w:val="28"/>
          <w:szCs w:val="28"/>
        </w:rPr>
        <w:t xml:space="preserve"> некоммерческим организациям, не являющимся муниципальными учреждениями</w:t>
      </w:r>
    </w:p>
    <w:p w14:paraId="1D0CEF16" w14:textId="77777777" w:rsidR="002665B6" w:rsidRDefault="002665B6" w:rsidP="002665B6">
      <w:pPr>
        <w:widowControl/>
        <w:ind w:left="5040" w:right="-5"/>
        <w:jc w:val="center"/>
        <w:rPr>
          <w:rFonts w:ascii="Times New Roman" w:eastAsia="Arial Unicode MS" w:hAnsi="Times New Roman" w:cs="Times New Roman"/>
          <w:b/>
          <w:sz w:val="28"/>
          <w:szCs w:val="28"/>
        </w:rPr>
      </w:pPr>
    </w:p>
    <w:p w14:paraId="143CDAB7" w14:textId="77777777" w:rsidR="002665B6" w:rsidRDefault="002665B6" w:rsidP="002665B6">
      <w:pPr>
        <w:pStyle w:val="3"/>
        <w:spacing w:before="0" w:after="0"/>
        <w:ind w:firstLine="709"/>
        <w:jc w:val="center"/>
        <w:rPr>
          <w:rFonts w:ascii="Times New Roman" w:hAnsi="Times New Roman"/>
          <w:sz w:val="28"/>
          <w:szCs w:val="28"/>
        </w:rPr>
      </w:pPr>
    </w:p>
    <w:p w14:paraId="7D9F4909" w14:textId="77777777" w:rsidR="002665B6" w:rsidRDefault="002665B6" w:rsidP="002665B6">
      <w:pPr>
        <w:pStyle w:val="3"/>
        <w:spacing w:before="0" w:after="0"/>
        <w:ind w:firstLine="709"/>
        <w:jc w:val="center"/>
        <w:rPr>
          <w:rFonts w:ascii="Times New Roman" w:hAnsi="Times New Roman"/>
          <w:sz w:val="28"/>
          <w:szCs w:val="28"/>
        </w:rPr>
      </w:pPr>
    </w:p>
    <w:p w14:paraId="62C1E510" w14:textId="77777777" w:rsidR="002665B6" w:rsidRDefault="002665B6" w:rsidP="002665B6">
      <w:pPr>
        <w:pStyle w:val="3"/>
        <w:spacing w:before="0" w:after="0"/>
        <w:jc w:val="center"/>
        <w:rPr>
          <w:rFonts w:ascii="Times New Roman" w:hAnsi="Times New Roman"/>
          <w:sz w:val="28"/>
          <w:szCs w:val="28"/>
        </w:rPr>
      </w:pPr>
      <w:r>
        <w:rPr>
          <w:rFonts w:ascii="Times New Roman" w:hAnsi="Times New Roman"/>
          <w:sz w:val="28"/>
          <w:szCs w:val="28"/>
        </w:rPr>
        <w:t>ЗАЯВЛЕНИЕ</w:t>
      </w:r>
    </w:p>
    <w:p w14:paraId="437D8E53"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8"/>
          <w:szCs w:val="28"/>
        </w:rPr>
        <w:t>о предоставлении Субсидии</w:t>
      </w:r>
      <w:r>
        <w:rPr>
          <w:rFonts w:ascii="Times New Roman" w:hAnsi="Times New Roman" w:cs="Times New Roman"/>
          <w:sz w:val="28"/>
          <w:szCs w:val="28"/>
        </w:rPr>
        <w:br/>
        <w:t>____________________________________________________________________</w:t>
      </w:r>
    </w:p>
    <w:p w14:paraId="42C9D520" w14:textId="77777777" w:rsidR="002665B6" w:rsidRDefault="002665B6" w:rsidP="002665B6">
      <w:pPr>
        <w:widowControl/>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w:t>
      </w:r>
      <w:r w:rsidR="004D5762">
        <w:rPr>
          <w:rFonts w:ascii="Times New Roman" w:hAnsi="Times New Roman" w:cs="Times New Roman"/>
          <w:sz w:val="28"/>
          <w:szCs w:val="28"/>
        </w:rPr>
        <w:t>_____</w:t>
      </w:r>
    </w:p>
    <w:p w14:paraId="540217B2"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0"/>
          <w:szCs w:val="20"/>
        </w:rPr>
        <w:t>(наименование Получателя, ИНН, КПП, адрес)</w:t>
      </w:r>
    </w:p>
    <w:p w14:paraId="6F53F728" w14:textId="77777777" w:rsidR="002665B6" w:rsidRDefault="002665B6" w:rsidP="002665B6">
      <w:pPr>
        <w:widowControl/>
        <w:ind w:firstLine="851"/>
        <w:jc w:val="both"/>
        <w:rPr>
          <w:rFonts w:ascii="Times New Roman" w:hAnsi="Times New Roman" w:cs="Times New Roman"/>
          <w:sz w:val="28"/>
          <w:szCs w:val="28"/>
        </w:rPr>
      </w:pPr>
      <w:r>
        <w:rPr>
          <w:rFonts w:ascii="Times New Roman" w:hAnsi="Times New Roman" w:cs="Times New Roman"/>
          <w:sz w:val="28"/>
          <w:szCs w:val="28"/>
        </w:rPr>
        <w:t>Прошу предоставить субсидию в размере рублей</w:t>
      </w:r>
    </w:p>
    <w:p w14:paraId="033D9E2A" w14:textId="77777777" w:rsidR="002665B6" w:rsidRDefault="002665B6" w:rsidP="002665B6">
      <w:pPr>
        <w:widowControl/>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w:t>
      </w:r>
      <w:r w:rsidR="004D5762">
        <w:rPr>
          <w:rFonts w:ascii="Times New Roman" w:hAnsi="Times New Roman" w:cs="Times New Roman"/>
          <w:sz w:val="28"/>
          <w:szCs w:val="28"/>
        </w:rPr>
        <w:t>_____</w:t>
      </w:r>
    </w:p>
    <w:p w14:paraId="6DE962A2"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0"/>
          <w:szCs w:val="20"/>
        </w:rPr>
        <w:t>(сумма прописью)</w:t>
      </w:r>
    </w:p>
    <w:p w14:paraId="2D79D598" w14:textId="77777777"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 xml:space="preserve">в целях </w:t>
      </w:r>
    </w:p>
    <w:p w14:paraId="3603F2A0" w14:textId="77777777" w:rsidR="002665B6" w:rsidRDefault="002665B6" w:rsidP="002665B6">
      <w:pPr>
        <w:widowControl/>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w:t>
      </w:r>
      <w:r w:rsidR="004D5762">
        <w:rPr>
          <w:rFonts w:ascii="Times New Roman" w:hAnsi="Times New Roman" w:cs="Times New Roman"/>
          <w:sz w:val="28"/>
          <w:szCs w:val="28"/>
        </w:rPr>
        <w:t>_____</w:t>
      </w:r>
    </w:p>
    <w:p w14:paraId="507FA5C3"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0"/>
          <w:szCs w:val="20"/>
        </w:rPr>
        <w:t>(целевое назначение субсидии)</w:t>
      </w:r>
    </w:p>
    <w:p w14:paraId="4C07082D" w14:textId="77777777" w:rsidR="002665B6" w:rsidRDefault="002665B6" w:rsidP="002665B6">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Перечень прилагаемых документов </w:t>
      </w:r>
    </w:p>
    <w:p w14:paraId="44D17420" w14:textId="77777777"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w:t>
      </w:r>
    </w:p>
    <w:p w14:paraId="3260B7EF" w14:textId="77777777"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____________________________________________________________________</w:t>
      </w:r>
    </w:p>
    <w:p w14:paraId="437D0A2A" w14:textId="77777777"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____________________________________________________________________</w:t>
      </w:r>
    </w:p>
    <w:p w14:paraId="2EFBCBE5" w14:textId="77777777"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____________________________________________________________________</w:t>
      </w:r>
    </w:p>
    <w:p w14:paraId="0CC9D37B"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следующее:</w:t>
      </w:r>
    </w:p>
    <w:p w14:paraId="35C2CD8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w:t>
      </w:r>
      <w:r>
        <w:rPr>
          <w:rFonts w:ascii="Times New Roman" w:hAnsi="Times New Roman" w:cs="Times New Roman"/>
          <w:sz w:val="28"/>
          <w:szCs w:val="28"/>
        </w:rPr>
        <w:lastRenderedPageBreak/>
        <w:t>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25 процентов;</w:t>
      </w:r>
    </w:p>
    <w:p w14:paraId="0D52B41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2) не нахожусь в процессе реорганизации (за исключением реорганизации в форме присоединения к получателю субсидии другого юридического лица), ликвидации, банкротства, деятельность не приостановлена в порядке, предусмотренном законодательством Российской Федерации;</w:t>
      </w:r>
    </w:p>
    <w:p w14:paraId="38D2C0B9"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3) согласен на осуществление в отношении себя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14:paraId="08385D2A" w14:textId="77777777" w:rsidR="002665B6" w:rsidRDefault="002665B6" w:rsidP="002665B6">
      <w:pPr>
        <w:widowControl/>
        <w:ind w:firstLine="709"/>
        <w:jc w:val="both"/>
        <w:rPr>
          <w:rFonts w:ascii="Times New Roman" w:hAnsi="Times New Roman" w:cs="Times New Roman"/>
          <w:sz w:val="28"/>
          <w:szCs w:val="28"/>
        </w:rPr>
      </w:pPr>
    </w:p>
    <w:p w14:paraId="755AD39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w:t>
      </w:r>
    </w:p>
    <w:p w14:paraId="38737489"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   </w:t>
      </w:r>
      <w:r w:rsidR="004D5762">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  </w:t>
      </w:r>
      <w:r w:rsidR="004D5762">
        <w:rPr>
          <w:rFonts w:ascii="Times New Roman" w:hAnsi="Times New Roman" w:cs="Times New Roman"/>
          <w:sz w:val="28"/>
          <w:szCs w:val="28"/>
        </w:rPr>
        <w:t xml:space="preserve">         </w:t>
      </w:r>
      <w:r>
        <w:rPr>
          <w:rFonts w:ascii="Times New Roman" w:hAnsi="Times New Roman" w:cs="Times New Roman"/>
          <w:sz w:val="28"/>
          <w:szCs w:val="28"/>
        </w:rPr>
        <w:t xml:space="preserve">  _______________</w:t>
      </w:r>
    </w:p>
    <w:p w14:paraId="404A8635"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                    </w:t>
      </w:r>
      <w:r w:rsidR="004D5762">
        <w:rPr>
          <w:rFonts w:ascii="Times New Roman" w:hAnsi="Times New Roman" w:cs="Times New Roman"/>
          <w:sz w:val="20"/>
          <w:szCs w:val="20"/>
        </w:rPr>
        <w:t xml:space="preserve">   </w:t>
      </w:r>
      <w:r>
        <w:rPr>
          <w:rFonts w:ascii="Times New Roman" w:hAnsi="Times New Roman" w:cs="Times New Roman"/>
          <w:sz w:val="20"/>
          <w:szCs w:val="20"/>
        </w:rPr>
        <w:t xml:space="preserve">                      (должность)</w:t>
      </w:r>
    </w:p>
    <w:p w14:paraId="060B8250" w14:textId="77777777" w:rsidR="004D5762" w:rsidRDefault="004D5762" w:rsidP="002665B6">
      <w:pPr>
        <w:widowControl/>
        <w:ind w:firstLine="709"/>
        <w:jc w:val="both"/>
        <w:rPr>
          <w:rFonts w:ascii="Times New Roman" w:hAnsi="Times New Roman" w:cs="Times New Roman"/>
          <w:sz w:val="28"/>
          <w:szCs w:val="28"/>
        </w:rPr>
      </w:pPr>
    </w:p>
    <w:p w14:paraId="0292EF7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М.П.</w:t>
      </w:r>
    </w:p>
    <w:p w14:paraId="59FA3945" w14:textId="77777777" w:rsidR="004D5762" w:rsidRDefault="004D5762" w:rsidP="002665B6">
      <w:pPr>
        <w:widowControl/>
        <w:ind w:firstLine="709"/>
        <w:jc w:val="both"/>
        <w:rPr>
          <w:rFonts w:ascii="Times New Roman" w:hAnsi="Times New Roman" w:cs="Times New Roman"/>
          <w:sz w:val="28"/>
          <w:szCs w:val="28"/>
        </w:rPr>
      </w:pPr>
    </w:p>
    <w:p w14:paraId="6F73E20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«__» _____________ 20__ г.</w:t>
      </w:r>
    </w:p>
    <w:p w14:paraId="4BB264AE" w14:textId="77777777" w:rsidR="002665B6" w:rsidRDefault="002665B6" w:rsidP="002665B6">
      <w:pPr>
        <w:widowControl/>
        <w:ind w:firstLine="709"/>
        <w:jc w:val="both"/>
        <w:rPr>
          <w:rFonts w:ascii="Times New Roman" w:hAnsi="Times New Roman" w:cs="Times New Roman"/>
          <w:sz w:val="28"/>
          <w:szCs w:val="28"/>
        </w:rPr>
      </w:pPr>
    </w:p>
    <w:p w14:paraId="15CD4E17" w14:textId="77777777" w:rsidR="002665B6" w:rsidRDefault="002665B6" w:rsidP="002665B6">
      <w:pPr>
        <w:widowControl/>
        <w:ind w:firstLine="709"/>
        <w:jc w:val="both"/>
        <w:rPr>
          <w:rFonts w:ascii="Times New Roman" w:hAnsi="Times New Roman" w:cs="Times New Roman"/>
          <w:sz w:val="28"/>
          <w:szCs w:val="28"/>
        </w:rPr>
      </w:pPr>
    </w:p>
    <w:p w14:paraId="00398AE5" w14:textId="77777777" w:rsidR="004D5762" w:rsidRDefault="004D5762" w:rsidP="002665B6">
      <w:pPr>
        <w:widowControl/>
        <w:ind w:firstLine="709"/>
        <w:jc w:val="both"/>
        <w:rPr>
          <w:rFonts w:ascii="Times New Roman" w:hAnsi="Times New Roman" w:cs="Times New Roman"/>
          <w:sz w:val="28"/>
          <w:szCs w:val="28"/>
        </w:rPr>
      </w:pPr>
    </w:p>
    <w:p w14:paraId="15972C24" w14:textId="77777777" w:rsidR="002665B6" w:rsidRDefault="002665B6" w:rsidP="002665B6">
      <w:pPr>
        <w:widowControl/>
        <w:jc w:val="both"/>
        <w:rPr>
          <w:rFonts w:ascii="Times New Roman" w:hAnsi="Times New Roman" w:cs="Times New Roman"/>
          <w:sz w:val="28"/>
          <w:szCs w:val="28"/>
        </w:rPr>
      </w:pPr>
    </w:p>
    <w:p w14:paraId="15FC4D83" w14:textId="77777777" w:rsidR="00476837" w:rsidRDefault="00476837" w:rsidP="002665B6">
      <w:pPr>
        <w:widowControl/>
        <w:jc w:val="both"/>
        <w:rPr>
          <w:rFonts w:ascii="Times New Roman" w:hAnsi="Times New Roman" w:cs="Times New Roman"/>
          <w:sz w:val="28"/>
          <w:szCs w:val="28"/>
        </w:rPr>
      </w:pPr>
    </w:p>
    <w:p w14:paraId="638515E7" w14:textId="77777777" w:rsidR="002665B6" w:rsidRDefault="002665B6" w:rsidP="002665B6">
      <w:pPr>
        <w:widowControl/>
        <w:jc w:val="both"/>
        <w:rPr>
          <w:rFonts w:ascii="Times New Roman" w:hAnsi="Times New Roman" w:cs="Times New Roman"/>
          <w:sz w:val="28"/>
          <w:szCs w:val="28"/>
        </w:rPr>
      </w:pPr>
    </w:p>
    <w:p w14:paraId="03A61AEF" w14:textId="77777777" w:rsidR="002665B6" w:rsidRDefault="002665B6" w:rsidP="002665B6">
      <w:pPr>
        <w:widowControl/>
        <w:jc w:val="both"/>
        <w:rPr>
          <w:rFonts w:ascii="Times New Roman" w:hAnsi="Times New Roman" w:cs="Times New Roman"/>
          <w:sz w:val="28"/>
          <w:szCs w:val="28"/>
        </w:rPr>
      </w:pPr>
    </w:p>
    <w:p w14:paraId="1663F867" w14:textId="77777777" w:rsidR="002665B6" w:rsidRDefault="002665B6" w:rsidP="002665B6">
      <w:pPr>
        <w:widowControl/>
        <w:jc w:val="both"/>
        <w:rPr>
          <w:rFonts w:ascii="Times New Roman" w:hAnsi="Times New Roman" w:cs="Times New Roman"/>
          <w:sz w:val="28"/>
          <w:szCs w:val="28"/>
        </w:rPr>
      </w:pPr>
    </w:p>
    <w:p w14:paraId="143D3607" w14:textId="77777777" w:rsidR="002665B6" w:rsidRDefault="002665B6" w:rsidP="002665B6">
      <w:pPr>
        <w:widowControl/>
        <w:jc w:val="both"/>
        <w:rPr>
          <w:rFonts w:ascii="Times New Roman" w:hAnsi="Times New Roman" w:cs="Times New Roman"/>
          <w:sz w:val="28"/>
          <w:szCs w:val="28"/>
        </w:rPr>
      </w:pPr>
    </w:p>
    <w:p w14:paraId="0B4E5D46" w14:textId="77777777" w:rsidR="002665B6" w:rsidRDefault="002665B6" w:rsidP="002665B6">
      <w:pPr>
        <w:widowControl/>
        <w:jc w:val="both"/>
        <w:rPr>
          <w:rFonts w:ascii="Times New Roman" w:hAnsi="Times New Roman" w:cs="Times New Roman"/>
          <w:sz w:val="28"/>
          <w:szCs w:val="28"/>
        </w:rPr>
      </w:pPr>
    </w:p>
    <w:p w14:paraId="585CF8C8" w14:textId="77777777" w:rsidR="002665B6" w:rsidRDefault="002665B6" w:rsidP="002665B6">
      <w:pPr>
        <w:widowControl/>
        <w:jc w:val="both"/>
        <w:rPr>
          <w:rFonts w:ascii="Times New Roman" w:hAnsi="Times New Roman" w:cs="Times New Roman"/>
          <w:sz w:val="28"/>
          <w:szCs w:val="28"/>
        </w:rPr>
      </w:pPr>
    </w:p>
    <w:p w14:paraId="01C0ECE6" w14:textId="77777777" w:rsidR="002665B6" w:rsidRDefault="002665B6" w:rsidP="002665B6">
      <w:pPr>
        <w:widowControl/>
        <w:jc w:val="both"/>
        <w:rPr>
          <w:rFonts w:ascii="Times New Roman" w:hAnsi="Times New Roman" w:cs="Times New Roman"/>
          <w:sz w:val="28"/>
          <w:szCs w:val="28"/>
        </w:rPr>
      </w:pPr>
    </w:p>
    <w:p w14:paraId="614CD7AB" w14:textId="77777777" w:rsidR="002665B6" w:rsidRDefault="002665B6" w:rsidP="002665B6">
      <w:pPr>
        <w:widowControl/>
        <w:jc w:val="both"/>
        <w:rPr>
          <w:rFonts w:ascii="Times New Roman" w:hAnsi="Times New Roman" w:cs="Times New Roman"/>
          <w:sz w:val="28"/>
          <w:szCs w:val="28"/>
        </w:rPr>
      </w:pPr>
    </w:p>
    <w:p w14:paraId="5BFAAA17" w14:textId="77777777" w:rsidR="002665B6" w:rsidRDefault="002665B6" w:rsidP="002665B6">
      <w:pPr>
        <w:widowControl/>
        <w:jc w:val="both"/>
        <w:rPr>
          <w:rFonts w:ascii="Times New Roman" w:hAnsi="Times New Roman" w:cs="Times New Roman"/>
          <w:sz w:val="28"/>
          <w:szCs w:val="28"/>
        </w:rPr>
      </w:pPr>
    </w:p>
    <w:p w14:paraId="3A5C2593" w14:textId="77777777" w:rsidR="002665B6" w:rsidRDefault="002665B6" w:rsidP="002665B6">
      <w:pPr>
        <w:widowControl/>
        <w:jc w:val="both"/>
        <w:rPr>
          <w:rFonts w:ascii="Times New Roman" w:hAnsi="Times New Roman" w:cs="Times New Roman"/>
          <w:sz w:val="28"/>
          <w:szCs w:val="28"/>
        </w:rPr>
      </w:pPr>
    </w:p>
    <w:p w14:paraId="7C1A3D7C" w14:textId="77777777" w:rsidR="002665B6" w:rsidRDefault="002665B6" w:rsidP="002665B6">
      <w:pPr>
        <w:widowControl/>
        <w:jc w:val="both"/>
        <w:rPr>
          <w:rFonts w:ascii="Times New Roman" w:hAnsi="Times New Roman" w:cs="Times New Roman"/>
          <w:sz w:val="28"/>
          <w:szCs w:val="28"/>
        </w:rPr>
      </w:pPr>
    </w:p>
    <w:p w14:paraId="15B5AA05" w14:textId="77777777" w:rsidR="002665B6" w:rsidRDefault="002665B6" w:rsidP="002665B6">
      <w:pPr>
        <w:widowControl/>
        <w:jc w:val="both"/>
        <w:rPr>
          <w:rFonts w:ascii="Times New Roman" w:hAnsi="Times New Roman" w:cs="Times New Roman"/>
          <w:sz w:val="28"/>
          <w:szCs w:val="28"/>
        </w:rPr>
      </w:pPr>
    </w:p>
    <w:p w14:paraId="754851E9" w14:textId="77777777" w:rsidR="002665B6" w:rsidRDefault="002665B6" w:rsidP="002665B6">
      <w:pPr>
        <w:widowControl/>
        <w:jc w:val="both"/>
        <w:rPr>
          <w:rFonts w:ascii="Times New Roman" w:hAnsi="Times New Roman" w:cs="Times New Roman"/>
          <w:sz w:val="28"/>
          <w:szCs w:val="28"/>
        </w:rPr>
      </w:pPr>
    </w:p>
    <w:p w14:paraId="3ED5073A" w14:textId="77777777" w:rsidR="002665B6" w:rsidRDefault="002665B6" w:rsidP="002665B6">
      <w:pPr>
        <w:widowControl/>
        <w:ind w:left="5103"/>
        <w:rPr>
          <w:rFonts w:ascii="Times New Roman" w:hAnsi="Times New Roman" w:cs="Times New Roman"/>
          <w:sz w:val="28"/>
          <w:szCs w:val="28"/>
        </w:rPr>
      </w:pPr>
      <w:r>
        <w:rPr>
          <w:rFonts w:ascii="Times New Roman" w:hAnsi="Times New Roman" w:cs="Times New Roman"/>
          <w:sz w:val="28"/>
          <w:szCs w:val="28"/>
        </w:rPr>
        <w:t>Приложение № 2</w:t>
      </w:r>
    </w:p>
    <w:p w14:paraId="0D8318EA" w14:textId="250DA53B" w:rsidR="002665B6" w:rsidRDefault="002665B6" w:rsidP="002665B6">
      <w:pPr>
        <w:widowControl/>
        <w:spacing w:line="322" w:lineRule="exact"/>
        <w:ind w:left="5103"/>
        <w:rPr>
          <w:rFonts w:ascii="Times New Roman" w:eastAsia="Arial Unicode MS" w:hAnsi="Times New Roman" w:cs="Times New Roman"/>
          <w:b/>
          <w:sz w:val="28"/>
          <w:szCs w:val="28"/>
        </w:rPr>
      </w:pPr>
      <w:r>
        <w:rPr>
          <w:rFonts w:ascii="Times New Roman" w:hAnsi="Times New Roman" w:cs="Times New Roman"/>
          <w:sz w:val="28"/>
          <w:szCs w:val="28"/>
        </w:rPr>
        <w:t xml:space="preserve">к Порядку </w:t>
      </w:r>
      <w:r>
        <w:rPr>
          <w:rFonts w:ascii="Times New Roman" w:eastAsia="Arial Unicode MS" w:hAnsi="Times New Roman" w:cs="Times New Roman"/>
          <w:sz w:val="28"/>
          <w:szCs w:val="28"/>
        </w:rPr>
        <w:t xml:space="preserve">определения объема и предоставления субсидий из бюджета </w:t>
      </w:r>
      <w:proofErr w:type="spellStart"/>
      <w:r w:rsidR="00DC2DFE">
        <w:rPr>
          <w:rFonts w:ascii="Times New Roman" w:eastAsia="Arial Unicode MS" w:hAnsi="Times New Roman" w:cs="Times New Roman"/>
          <w:sz w:val="28"/>
          <w:szCs w:val="28"/>
        </w:rPr>
        <w:t>Клюквинского</w:t>
      </w:r>
      <w:proofErr w:type="spellEnd"/>
      <w:r w:rsidR="009546AB">
        <w:rPr>
          <w:rFonts w:ascii="Times New Roman" w:eastAsia="Arial Unicode MS" w:hAnsi="Times New Roman" w:cs="Times New Roman"/>
          <w:sz w:val="28"/>
          <w:szCs w:val="28"/>
        </w:rPr>
        <w:t xml:space="preserve"> сельсовета Курского района Курской области</w:t>
      </w:r>
      <w:r>
        <w:rPr>
          <w:rFonts w:ascii="Times New Roman" w:eastAsia="Arial Unicode MS" w:hAnsi="Times New Roman" w:cs="Times New Roman"/>
          <w:sz w:val="28"/>
          <w:szCs w:val="28"/>
        </w:rPr>
        <w:t xml:space="preserve"> некоммерческим организациям, не являющимся муниципальными учреждениями</w:t>
      </w:r>
    </w:p>
    <w:p w14:paraId="795F6F25" w14:textId="77777777" w:rsidR="002665B6" w:rsidRDefault="002665B6" w:rsidP="002665B6">
      <w:pPr>
        <w:widowControl/>
        <w:jc w:val="both"/>
        <w:rPr>
          <w:rFonts w:ascii="Times New Roman" w:eastAsia="Arial Unicode MS" w:hAnsi="Times New Roman" w:cs="Times New Roman"/>
          <w:b/>
          <w:sz w:val="28"/>
          <w:szCs w:val="28"/>
        </w:rPr>
      </w:pPr>
    </w:p>
    <w:p w14:paraId="5D37C9BD" w14:textId="77777777" w:rsidR="002665B6" w:rsidRDefault="002665B6" w:rsidP="002665B6">
      <w:pPr>
        <w:widowControl/>
        <w:jc w:val="both"/>
        <w:rPr>
          <w:rFonts w:ascii="Times New Roman" w:hAnsi="Times New Roman" w:cs="Times New Roman"/>
          <w:sz w:val="28"/>
          <w:szCs w:val="28"/>
        </w:rPr>
      </w:pPr>
    </w:p>
    <w:p w14:paraId="404335B2" w14:textId="77777777" w:rsidR="002665B6" w:rsidRDefault="002665B6" w:rsidP="002665B6">
      <w:pPr>
        <w:widowControl/>
        <w:jc w:val="both"/>
        <w:rPr>
          <w:rFonts w:ascii="Times New Roman" w:hAnsi="Times New Roman" w:cs="Times New Roman"/>
          <w:sz w:val="28"/>
          <w:szCs w:val="28"/>
        </w:rPr>
      </w:pPr>
    </w:p>
    <w:p w14:paraId="6D6FC5ED" w14:textId="77777777" w:rsidR="002665B6" w:rsidRPr="004D5762" w:rsidRDefault="002665B6" w:rsidP="002665B6">
      <w:pPr>
        <w:widowControl/>
        <w:jc w:val="center"/>
        <w:rPr>
          <w:rFonts w:ascii="Times New Roman" w:hAnsi="Times New Roman" w:cs="Times New Roman"/>
          <w:b/>
          <w:sz w:val="28"/>
          <w:szCs w:val="28"/>
        </w:rPr>
      </w:pPr>
      <w:r w:rsidRPr="004D5762">
        <w:rPr>
          <w:rFonts w:ascii="Times New Roman" w:hAnsi="Times New Roman" w:cs="Times New Roman"/>
          <w:b/>
          <w:sz w:val="28"/>
          <w:szCs w:val="28"/>
        </w:rPr>
        <w:t>РАСЧЕТ РАЗМЕРА СУБСИДИИ</w:t>
      </w:r>
    </w:p>
    <w:p w14:paraId="74091440" w14:textId="77777777" w:rsidR="002665B6" w:rsidRDefault="002665B6" w:rsidP="002665B6">
      <w:pPr>
        <w:widowControl/>
        <w:jc w:val="cente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84"/>
        <w:gridCol w:w="3285"/>
        <w:gridCol w:w="3285"/>
      </w:tblGrid>
      <w:tr w:rsidR="002665B6" w14:paraId="2037A07E" w14:textId="77777777" w:rsidTr="00CE0E78">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B5ABE88" w14:textId="77777777" w:rsidR="002665B6" w:rsidRDefault="002665B6" w:rsidP="00CE0E78">
            <w:pPr>
              <w:widowControl/>
              <w:jc w:val="center"/>
            </w:pPr>
            <w:r>
              <w:rPr>
                <w:rFonts w:ascii="Times New Roman" w:hAnsi="Times New Roman" w:cs="Times New Roman"/>
                <w:sz w:val="28"/>
                <w:szCs w:val="28"/>
              </w:rPr>
              <w:t>Наименование проекта (мероприятия)</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34C34D0" w14:textId="77777777" w:rsidR="002665B6" w:rsidRDefault="002665B6" w:rsidP="00CE0E78">
            <w:pPr>
              <w:widowControl/>
              <w:jc w:val="center"/>
            </w:pPr>
            <w:r>
              <w:rPr>
                <w:rFonts w:ascii="Times New Roman" w:hAnsi="Times New Roman" w:cs="Times New Roman"/>
                <w:sz w:val="28"/>
                <w:szCs w:val="28"/>
              </w:rPr>
              <w:t>Целевое направление расходов (наименование статьи расходов)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1D92B507" w14:textId="77777777" w:rsidR="002665B6" w:rsidRDefault="002665B6" w:rsidP="00CE0E78">
            <w:pPr>
              <w:widowControl/>
              <w:jc w:val="center"/>
            </w:pPr>
            <w:r>
              <w:rPr>
                <w:rFonts w:ascii="Times New Roman" w:hAnsi="Times New Roman" w:cs="Times New Roman"/>
                <w:sz w:val="28"/>
                <w:szCs w:val="28"/>
              </w:rPr>
              <w:t>Сумма расходов, руб.</w:t>
            </w:r>
          </w:p>
        </w:tc>
      </w:tr>
      <w:tr w:rsidR="002665B6" w14:paraId="32132C02" w14:textId="77777777" w:rsidTr="00CE0E78">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114CF2D" w14:textId="77777777" w:rsidR="002665B6" w:rsidRDefault="002665B6" w:rsidP="00CE0E78">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65CBD2C" w14:textId="77777777" w:rsidR="002665B6" w:rsidRDefault="002665B6" w:rsidP="00CE0E78">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ED23A4C" w14:textId="77777777" w:rsidR="002665B6" w:rsidRDefault="002665B6" w:rsidP="00CE0E78">
            <w:pPr>
              <w:widowControl/>
              <w:snapToGrid w:val="0"/>
              <w:jc w:val="center"/>
              <w:rPr>
                <w:rFonts w:ascii="Times New Roman" w:hAnsi="Times New Roman" w:cs="Times New Roman"/>
                <w:sz w:val="28"/>
                <w:szCs w:val="28"/>
              </w:rPr>
            </w:pPr>
          </w:p>
        </w:tc>
      </w:tr>
      <w:tr w:rsidR="002665B6" w14:paraId="77C1830C" w14:textId="77777777" w:rsidTr="00CE0E78">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48C1D9F" w14:textId="77777777" w:rsidR="002665B6" w:rsidRDefault="002665B6" w:rsidP="00CE0E78">
            <w:pPr>
              <w:widowControl/>
              <w:jc w:val="center"/>
            </w:pPr>
            <w:r>
              <w:rPr>
                <w:rFonts w:ascii="Times New Roman" w:hAnsi="Times New Roman" w:cs="Times New Roman"/>
                <w:sz w:val="28"/>
                <w:szCs w:val="28"/>
              </w:rPr>
              <w:t>Итого</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E592EE2" w14:textId="77777777" w:rsidR="002665B6" w:rsidRDefault="002665B6" w:rsidP="00CE0E78">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E6870F0" w14:textId="77777777" w:rsidR="002665B6" w:rsidRDefault="002665B6" w:rsidP="00CE0E78">
            <w:pPr>
              <w:widowControl/>
              <w:snapToGrid w:val="0"/>
              <w:jc w:val="center"/>
              <w:rPr>
                <w:rFonts w:ascii="Times New Roman" w:hAnsi="Times New Roman" w:cs="Times New Roman"/>
                <w:sz w:val="28"/>
                <w:szCs w:val="28"/>
              </w:rPr>
            </w:pPr>
          </w:p>
        </w:tc>
      </w:tr>
    </w:tbl>
    <w:p w14:paraId="55CD57B9" w14:textId="77777777" w:rsidR="002665B6" w:rsidRDefault="002665B6" w:rsidP="002665B6">
      <w:pPr>
        <w:widowControl/>
        <w:jc w:val="center"/>
        <w:rPr>
          <w:rFonts w:ascii="Times New Roman" w:hAnsi="Times New Roman" w:cs="Times New Roman"/>
          <w:sz w:val="28"/>
          <w:szCs w:val="28"/>
        </w:rPr>
      </w:pPr>
    </w:p>
    <w:p w14:paraId="41AB317E" w14:textId="77777777" w:rsidR="002665B6" w:rsidRDefault="002665B6" w:rsidP="002665B6">
      <w:pPr>
        <w:widowControl/>
        <w:jc w:val="center"/>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2033"/>
        <w:gridCol w:w="370"/>
        <w:gridCol w:w="559"/>
        <w:gridCol w:w="2767"/>
        <w:gridCol w:w="370"/>
        <w:gridCol w:w="935"/>
        <w:gridCol w:w="913"/>
        <w:gridCol w:w="1478"/>
        <w:gridCol w:w="15"/>
      </w:tblGrid>
      <w:tr w:rsidR="002665B6" w14:paraId="35026D78" w14:textId="77777777" w:rsidTr="00CE0E78">
        <w:trPr>
          <w:trHeight w:val="23"/>
        </w:trPr>
        <w:tc>
          <w:tcPr>
            <w:tcW w:w="2962" w:type="dxa"/>
            <w:gridSpan w:val="3"/>
            <w:shd w:val="clear" w:color="auto" w:fill="auto"/>
          </w:tcPr>
          <w:p w14:paraId="5F968E15" w14:textId="77777777" w:rsidR="002665B6" w:rsidRDefault="002665B6" w:rsidP="00CE0E78">
            <w:pPr>
              <w:widowControl/>
              <w:snapToGrid w:val="0"/>
              <w:rPr>
                <w:rFonts w:ascii="Times New Roman" w:hAnsi="Times New Roman" w:cs="Times New Roman"/>
                <w:sz w:val="2"/>
              </w:rPr>
            </w:pPr>
          </w:p>
        </w:tc>
        <w:tc>
          <w:tcPr>
            <w:tcW w:w="4072" w:type="dxa"/>
            <w:gridSpan w:val="3"/>
            <w:shd w:val="clear" w:color="auto" w:fill="auto"/>
          </w:tcPr>
          <w:p w14:paraId="2DD59745" w14:textId="77777777" w:rsidR="002665B6" w:rsidRDefault="002665B6" w:rsidP="00CE0E78">
            <w:pPr>
              <w:widowControl/>
              <w:snapToGrid w:val="0"/>
              <w:rPr>
                <w:rFonts w:ascii="Times New Roman" w:hAnsi="Times New Roman" w:cs="Times New Roman"/>
                <w:sz w:val="2"/>
              </w:rPr>
            </w:pPr>
          </w:p>
        </w:tc>
        <w:tc>
          <w:tcPr>
            <w:tcW w:w="2406" w:type="dxa"/>
            <w:gridSpan w:val="3"/>
            <w:shd w:val="clear" w:color="auto" w:fill="auto"/>
          </w:tcPr>
          <w:p w14:paraId="7618EB29" w14:textId="77777777" w:rsidR="002665B6" w:rsidRDefault="002665B6" w:rsidP="00CE0E78">
            <w:pPr>
              <w:widowControl/>
              <w:snapToGrid w:val="0"/>
              <w:rPr>
                <w:rFonts w:ascii="Times New Roman" w:hAnsi="Times New Roman" w:cs="Times New Roman"/>
                <w:sz w:val="2"/>
              </w:rPr>
            </w:pPr>
          </w:p>
        </w:tc>
      </w:tr>
      <w:tr w:rsidR="002665B6" w14:paraId="6D4824BE" w14:textId="77777777" w:rsidTr="00CE0E78">
        <w:tblPrEx>
          <w:tblCellMar>
            <w:left w:w="149" w:type="dxa"/>
            <w:right w:w="149" w:type="dxa"/>
          </w:tblCellMar>
        </w:tblPrEx>
        <w:trPr>
          <w:gridAfter w:val="1"/>
          <w:wAfter w:w="15" w:type="dxa"/>
        </w:trPr>
        <w:tc>
          <w:tcPr>
            <w:tcW w:w="9425" w:type="dxa"/>
            <w:gridSpan w:val="8"/>
            <w:shd w:val="clear" w:color="auto" w:fill="auto"/>
          </w:tcPr>
          <w:p w14:paraId="392E6BE3"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Наименование получателя</w:t>
            </w:r>
          </w:p>
          <w:p w14:paraId="44EDAE65" w14:textId="77777777" w:rsidR="002665B6" w:rsidRDefault="002665B6" w:rsidP="00CE0E78">
            <w:pPr>
              <w:widowControl/>
              <w:textAlignment w:val="baseline"/>
            </w:pPr>
            <w:r>
              <w:rPr>
                <w:rFonts w:ascii="Times New Roman" w:hAnsi="Times New Roman" w:cs="Times New Roman"/>
                <w:sz w:val="28"/>
                <w:szCs w:val="28"/>
              </w:rPr>
              <w:t>____________________________________________________________</w:t>
            </w:r>
          </w:p>
        </w:tc>
      </w:tr>
      <w:tr w:rsidR="002665B6" w14:paraId="09AE85ED" w14:textId="77777777" w:rsidTr="00CE0E78">
        <w:tblPrEx>
          <w:tblCellMar>
            <w:left w:w="149" w:type="dxa"/>
            <w:right w:w="149" w:type="dxa"/>
          </w:tblCellMar>
        </w:tblPrEx>
        <w:trPr>
          <w:gridAfter w:val="1"/>
          <w:wAfter w:w="15" w:type="dxa"/>
        </w:trPr>
        <w:tc>
          <w:tcPr>
            <w:tcW w:w="9425" w:type="dxa"/>
            <w:gridSpan w:val="8"/>
            <w:shd w:val="clear" w:color="auto" w:fill="auto"/>
          </w:tcPr>
          <w:p w14:paraId="03B674E1" w14:textId="77777777" w:rsidR="002665B6" w:rsidRDefault="002665B6" w:rsidP="00CE0E78">
            <w:pPr>
              <w:widowControl/>
              <w:textAlignment w:val="baseline"/>
            </w:pPr>
            <w:r>
              <w:rPr>
                <w:rFonts w:ascii="Times New Roman" w:hAnsi="Times New Roman" w:cs="Times New Roman"/>
                <w:sz w:val="28"/>
                <w:szCs w:val="28"/>
              </w:rPr>
              <w:t>Руководитель</w:t>
            </w:r>
          </w:p>
        </w:tc>
      </w:tr>
      <w:tr w:rsidR="002665B6" w14:paraId="00A28D59" w14:textId="77777777" w:rsidTr="00CE0E78">
        <w:tblPrEx>
          <w:tblCellMar>
            <w:left w:w="149" w:type="dxa"/>
            <w:right w:w="149" w:type="dxa"/>
          </w:tblCellMar>
        </w:tblPrEx>
        <w:trPr>
          <w:gridAfter w:val="1"/>
          <w:wAfter w:w="15" w:type="dxa"/>
        </w:trPr>
        <w:tc>
          <w:tcPr>
            <w:tcW w:w="2033" w:type="dxa"/>
            <w:shd w:val="clear" w:color="auto" w:fill="auto"/>
          </w:tcPr>
          <w:p w14:paraId="075492B1"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528C4F9D" w14:textId="77777777" w:rsidR="002665B6" w:rsidRDefault="002665B6" w:rsidP="00CE0E78">
            <w:pPr>
              <w:widowControl/>
              <w:snapToGrid w:val="0"/>
              <w:rPr>
                <w:rFonts w:ascii="Times New Roman" w:hAnsi="Times New Roman" w:cs="Times New Roman"/>
                <w:sz w:val="28"/>
                <w:szCs w:val="28"/>
              </w:rPr>
            </w:pPr>
          </w:p>
        </w:tc>
        <w:tc>
          <w:tcPr>
            <w:tcW w:w="3326" w:type="dxa"/>
            <w:gridSpan w:val="2"/>
            <w:tcBorders>
              <w:bottom w:val="single" w:sz="4" w:space="0" w:color="000000"/>
            </w:tcBorders>
            <w:shd w:val="clear" w:color="auto" w:fill="auto"/>
          </w:tcPr>
          <w:p w14:paraId="6BD72687"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37EE09D8" w14:textId="77777777" w:rsidR="002665B6" w:rsidRDefault="002665B6" w:rsidP="00CE0E78">
            <w:pPr>
              <w:widowControl/>
              <w:snapToGrid w:val="0"/>
              <w:rPr>
                <w:rFonts w:ascii="Times New Roman" w:hAnsi="Times New Roman" w:cs="Times New Roman"/>
                <w:sz w:val="28"/>
                <w:szCs w:val="28"/>
              </w:rPr>
            </w:pPr>
          </w:p>
        </w:tc>
        <w:tc>
          <w:tcPr>
            <w:tcW w:w="1848" w:type="dxa"/>
            <w:gridSpan w:val="2"/>
            <w:tcBorders>
              <w:bottom w:val="single" w:sz="4" w:space="0" w:color="000000"/>
            </w:tcBorders>
            <w:shd w:val="clear" w:color="auto" w:fill="auto"/>
          </w:tcPr>
          <w:p w14:paraId="41FC8699" w14:textId="77777777" w:rsidR="002665B6" w:rsidRDefault="002665B6" w:rsidP="00CE0E78">
            <w:pPr>
              <w:widowControl/>
              <w:snapToGrid w:val="0"/>
              <w:rPr>
                <w:rFonts w:ascii="Times New Roman" w:hAnsi="Times New Roman" w:cs="Times New Roman"/>
                <w:sz w:val="28"/>
                <w:szCs w:val="28"/>
              </w:rPr>
            </w:pPr>
          </w:p>
        </w:tc>
        <w:tc>
          <w:tcPr>
            <w:tcW w:w="1478" w:type="dxa"/>
            <w:tcBorders>
              <w:bottom w:val="single" w:sz="4" w:space="0" w:color="000000"/>
            </w:tcBorders>
            <w:shd w:val="clear" w:color="auto" w:fill="auto"/>
          </w:tcPr>
          <w:p w14:paraId="0FC48157" w14:textId="77777777" w:rsidR="002665B6" w:rsidRDefault="002665B6" w:rsidP="00CE0E78">
            <w:pPr>
              <w:widowControl/>
              <w:snapToGrid w:val="0"/>
              <w:rPr>
                <w:rFonts w:ascii="Times New Roman" w:hAnsi="Times New Roman" w:cs="Times New Roman"/>
                <w:sz w:val="28"/>
                <w:szCs w:val="28"/>
              </w:rPr>
            </w:pPr>
          </w:p>
        </w:tc>
      </w:tr>
      <w:tr w:rsidR="002665B6" w14:paraId="653B198A" w14:textId="77777777" w:rsidTr="00CE0E78">
        <w:tblPrEx>
          <w:tblCellMar>
            <w:left w:w="149" w:type="dxa"/>
            <w:right w:w="149" w:type="dxa"/>
          </w:tblCellMar>
        </w:tblPrEx>
        <w:trPr>
          <w:gridAfter w:val="1"/>
          <w:wAfter w:w="15" w:type="dxa"/>
        </w:trPr>
        <w:tc>
          <w:tcPr>
            <w:tcW w:w="2033" w:type="dxa"/>
            <w:shd w:val="clear" w:color="auto" w:fill="auto"/>
          </w:tcPr>
          <w:p w14:paraId="77153F48" w14:textId="77777777" w:rsidR="002665B6" w:rsidRDefault="002665B6" w:rsidP="00CE0E78">
            <w:pPr>
              <w:widowControl/>
              <w:snapToGrid w:val="0"/>
              <w:jc w:val="center"/>
              <w:textAlignment w:val="baseline"/>
              <w:rPr>
                <w:rFonts w:ascii="Times New Roman" w:hAnsi="Times New Roman" w:cs="Times New Roman"/>
                <w:sz w:val="20"/>
                <w:szCs w:val="20"/>
              </w:rPr>
            </w:pPr>
          </w:p>
        </w:tc>
        <w:tc>
          <w:tcPr>
            <w:tcW w:w="370" w:type="dxa"/>
            <w:shd w:val="clear" w:color="auto" w:fill="auto"/>
          </w:tcPr>
          <w:p w14:paraId="0529B6F4" w14:textId="77777777" w:rsidR="002665B6" w:rsidRDefault="002665B6" w:rsidP="00CE0E78">
            <w:pPr>
              <w:widowControl/>
              <w:snapToGrid w:val="0"/>
              <w:rPr>
                <w:rFonts w:ascii="Times New Roman" w:hAnsi="Times New Roman" w:cs="Times New Roman"/>
                <w:sz w:val="20"/>
                <w:szCs w:val="20"/>
              </w:rPr>
            </w:pPr>
          </w:p>
        </w:tc>
        <w:tc>
          <w:tcPr>
            <w:tcW w:w="3326" w:type="dxa"/>
            <w:gridSpan w:val="2"/>
            <w:tcBorders>
              <w:top w:val="single" w:sz="4" w:space="0" w:color="000000"/>
            </w:tcBorders>
            <w:shd w:val="clear" w:color="auto" w:fill="auto"/>
          </w:tcPr>
          <w:p w14:paraId="2C5C6F28" w14:textId="77777777" w:rsidR="002665B6" w:rsidRDefault="002665B6" w:rsidP="00CE0E78">
            <w:pPr>
              <w:widowControl/>
              <w:jc w:val="center"/>
              <w:textAlignment w:val="baseline"/>
            </w:pPr>
            <w:r>
              <w:rPr>
                <w:rFonts w:ascii="Times New Roman" w:hAnsi="Times New Roman" w:cs="Times New Roman"/>
                <w:sz w:val="20"/>
                <w:szCs w:val="20"/>
              </w:rPr>
              <w:t>(подпись)</w:t>
            </w:r>
          </w:p>
        </w:tc>
        <w:tc>
          <w:tcPr>
            <w:tcW w:w="370" w:type="dxa"/>
            <w:shd w:val="clear" w:color="auto" w:fill="auto"/>
          </w:tcPr>
          <w:p w14:paraId="71211411" w14:textId="77777777" w:rsidR="002665B6" w:rsidRDefault="002665B6" w:rsidP="00CE0E78">
            <w:pPr>
              <w:widowControl/>
              <w:snapToGrid w:val="0"/>
              <w:rPr>
                <w:rFonts w:ascii="Times New Roman" w:hAnsi="Times New Roman" w:cs="Times New Roman"/>
                <w:sz w:val="20"/>
                <w:szCs w:val="20"/>
              </w:rPr>
            </w:pPr>
          </w:p>
        </w:tc>
        <w:tc>
          <w:tcPr>
            <w:tcW w:w="3326" w:type="dxa"/>
            <w:gridSpan w:val="3"/>
            <w:tcBorders>
              <w:top w:val="single" w:sz="4" w:space="0" w:color="000000"/>
            </w:tcBorders>
            <w:shd w:val="clear" w:color="auto" w:fill="auto"/>
          </w:tcPr>
          <w:p w14:paraId="1D0BB568" w14:textId="77777777" w:rsidR="002665B6" w:rsidRDefault="002665B6" w:rsidP="00CE0E78">
            <w:pPr>
              <w:widowControl/>
            </w:pPr>
            <w:r>
              <w:rPr>
                <w:rFonts w:ascii="Times New Roman" w:hAnsi="Times New Roman" w:cs="Times New Roman"/>
                <w:sz w:val="20"/>
                <w:szCs w:val="20"/>
              </w:rPr>
              <w:t>(расшифровка подписи)</w:t>
            </w:r>
          </w:p>
        </w:tc>
      </w:tr>
      <w:tr w:rsidR="002665B6" w14:paraId="6813DBDB" w14:textId="77777777" w:rsidTr="00CE0E78">
        <w:tblPrEx>
          <w:tblCellMar>
            <w:left w:w="149" w:type="dxa"/>
            <w:right w:w="149" w:type="dxa"/>
          </w:tblCellMar>
        </w:tblPrEx>
        <w:trPr>
          <w:gridAfter w:val="1"/>
          <w:wAfter w:w="15" w:type="dxa"/>
        </w:trPr>
        <w:tc>
          <w:tcPr>
            <w:tcW w:w="9425" w:type="dxa"/>
            <w:gridSpan w:val="8"/>
            <w:shd w:val="clear" w:color="auto" w:fill="auto"/>
          </w:tcPr>
          <w:p w14:paraId="274FBD45" w14:textId="77777777" w:rsidR="004D5762" w:rsidRDefault="004D5762" w:rsidP="00CE0E78">
            <w:pPr>
              <w:widowControl/>
              <w:textAlignment w:val="baseline"/>
              <w:rPr>
                <w:rFonts w:ascii="Times New Roman" w:hAnsi="Times New Roman" w:cs="Times New Roman"/>
                <w:sz w:val="28"/>
                <w:szCs w:val="28"/>
              </w:rPr>
            </w:pPr>
          </w:p>
          <w:p w14:paraId="391CB664"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М.П.</w:t>
            </w:r>
          </w:p>
          <w:p w14:paraId="1D8DE842" w14:textId="77777777" w:rsidR="004D5762" w:rsidRDefault="004D5762" w:rsidP="00CE0E78">
            <w:pPr>
              <w:widowControl/>
              <w:textAlignment w:val="baseline"/>
            </w:pPr>
          </w:p>
        </w:tc>
      </w:tr>
      <w:tr w:rsidR="002665B6" w14:paraId="07BFC834" w14:textId="77777777" w:rsidTr="00CE0E78">
        <w:tblPrEx>
          <w:tblCellMar>
            <w:left w:w="149" w:type="dxa"/>
            <w:right w:w="149" w:type="dxa"/>
          </w:tblCellMar>
        </w:tblPrEx>
        <w:trPr>
          <w:gridAfter w:val="1"/>
          <w:wAfter w:w="15" w:type="dxa"/>
        </w:trPr>
        <w:tc>
          <w:tcPr>
            <w:tcW w:w="9425" w:type="dxa"/>
            <w:gridSpan w:val="8"/>
            <w:shd w:val="clear" w:color="auto" w:fill="auto"/>
          </w:tcPr>
          <w:p w14:paraId="5CE63D05" w14:textId="77777777" w:rsidR="002665B6" w:rsidRDefault="004D5762" w:rsidP="004D5762">
            <w:pPr>
              <w:widowControl/>
              <w:textAlignment w:val="baseline"/>
            </w:pPr>
            <w:r>
              <w:rPr>
                <w:rFonts w:ascii="Times New Roman" w:hAnsi="Times New Roman" w:cs="Times New Roman"/>
                <w:sz w:val="28"/>
                <w:szCs w:val="28"/>
              </w:rPr>
              <w:t>«</w:t>
            </w:r>
            <w:r w:rsidR="002665B6">
              <w:rPr>
                <w:rFonts w:ascii="Times New Roman" w:hAnsi="Times New Roman" w:cs="Times New Roman"/>
                <w:sz w:val="28"/>
                <w:szCs w:val="28"/>
              </w:rPr>
              <w:t>__</w:t>
            </w:r>
            <w:r>
              <w:rPr>
                <w:rFonts w:ascii="Times New Roman" w:hAnsi="Times New Roman" w:cs="Times New Roman"/>
                <w:sz w:val="28"/>
                <w:szCs w:val="28"/>
              </w:rPr>
              <w:t>»</w:t>
            </w:r>
            <w:r w:rsidR="002665B6">
              <w:rPr>
                <w:rFonts w:ascii="Times New Roman" w:hAnsi="Times New Roman" w:cs="Times New Roman"/>
                <w:sz w:val="28"/>
                <w:szCs w:val="28"/>
              </w:rPr>
              <w:t xml:space="preserve"> _____________ 20__ г.</w:t>
            </w:r>
          </w:p>
        </w:tc>
      </w:tr>
    </w:tbl>
    <w:p w14:paraId="63702F22" w14:textId="77777777" w:rsidR="002665B6" w:rsidRDefault="002665B6" w:rsidP="002665B6">
      <w:pPr>
        <w:widowControl/>
        <w:jc w:val="center"/>
        <w:rPr>
          <w:rFonts w:ascii="Times New Roman" w:hAnsi="Times New Roman" w:cs="Times New Roman"/>
          <w:sz w:val="28"/>
          <w:szCs w:val="28"/>
        </w:rPr>
      </w:pPr>
    </w:p>
    <w:p w14:paraId="61CD06B0" w14:textId="77777777" w:rsidR="002665B6" w:rsidRDefault="002665B6" w:rsidP="002665B6">
      <w:pPr>
        <w:widowControl/>
        <w:rPr>
          <w:rFonts w:ascii="Times New Roman" w:hAnsi="Times New Roman" w:cs="Times New Roman"/>
          <w:sz w:val="28"/>
          <w:szCs w:val="28"/>
        </w:rPr>
      </w:pPr>
    </w:p>
    <w:p w14:paraId="118677E4" w14:textId="77777777" w:rsidR="002665B6" w:rsidRDefault="002665B6" w:rsidP="002665B6">
      <w:pPr>
        <w:widowControl/>
        <w:rPr>
          <w:rFonts w:ascii="Times New Roman" w:hAnsi="Times New Roman" w:cs="Times New Roman"/>
          <w:sz w:val="28"/>
          <w:szCs w:val="28"/>
        </w:rPr>
      </w:pPr>
    </w:p>
    <w:p w14:paraId="4095E19D" w14:textId="0B365915" w:rsidR="002665B6" w:rsidRDefault="002665B6" w:rsidP="002665B6">
      <w:pPr>
        <w:widowControl/>
        <w:jc w:val="both"/>
        <w:rPr>
          <w:rFonts w:ascii="Times New Roman" w:hAnsi="Times New Roman" w:cs="Times New Roman"/>
          <w:sz w:val="28"/>
          <w:szCs w:val="28"/>
        </w:rPr>
      </w:pPr>
    </w:p>
    <w:p w14:paraId="21383327" w14:textId="77777777" w:rsidR="00476837" w:rsidRDefault="00476837" w:rsidP="002665B6">
      <w:pPr>
        <w:widowControl/>
        <w:jc w:val="both"/>
        <w:rPr>
          <w:rFonts w:ascii="Times New Roman" w:hAnsi="Times New Roman" w:cs="Times New Roman"/>
          <w:sz w:val="28"/>
          <w:szCs w:val="28"/>
        </w:rPr>
      </w:pPr>
    </w:p>
    <w:p w14:paraId="50FD1615" w14:textId="77777777" w:rsidR="002665B6" w:rsidRDefault="002665B6" w:rsidP="002665B6">
      <w:pPr>
        <w:widowControl/>
        <w:jc w:val="both"/>
        <w:rPr>
          <w:rFonts w:ascii="Times New Roman" w:hAnsi="Times New Roman" w:cs="Times New Roman"/>
          <w:sz w:val="28"/>
          <w:szCs w:val="28"/>
        </w:rPr>
      </w:pPr>
    </w:p>
    <w:p w14:paraId="1844F980" w14:textId="77777777" w:rsidR="002665B6" w:rsidRDefault="002665B6" w:rsidP="002665B6">
      <w:pPr>
        <w:widowControl/>
        <w:jc w:val="both"/>
        <w:rPr>
          <w:rFonts w:ascii="Times New Roman" w:hAnsi="Times New Roman" w:cs="Times New Roman"/>
          <w:sz w:val="28"/>
          <w:szCs w:val="28"/>
        </w:rPr>
      </w:pPr>
    </w:p>
    <w:p w14:paraId="29245D1F" w14:textId="77777777" w:rsidR="002665B6" w:rsidRDefault="002665B6" w:rsidP="002665B6">
      <w:pPr>
        <w:widowControl/>
        <w:jc w:val="both"/>
        <w:rPr>
          <w:rFonts w:ascii="Times New Roman" w:hAnsi="Times New Roman" w:cs="Times New Roman"/>
          <w:sz w:val="28"/>
          <w:szCs w:val="28"/>
        </w:rPr>
      </w:pPr>
    </w:p>
    <w:p w14:paraId="73153BE2" w14:textId="77777777" w:rsidR="002665B6" w:rsidRDefault="002665B6" w:rsidP="002665B6">
      <w:pPr>
        <w:widowControl/>
        <w:jc w:val="both"/>
        <w:rPr>
          <w:rFonts w:ascii="Times New Roman" w:hAnsi="Times New Roman" w:cs="Times New Roman"/>
          <w:sz w:val="28"/>
          <w:szCs w:val="28"/>
        </w:rPr>
      </w:pPr>
    </w:p>
    <w:p w14:paraId="10A75433" w14:textId="77777777" w:rsidR="002665B6" w:rsidRDefault="002665B6" w:rsidP="002665B6">
      <w:pPr>
        <w:widowControl/>
        <w:jc w:val="both"/>
        <w:rPr>
          <w:rFonts w:ascii="Times New Roman" w:hAnsi="Times New Roman" w:cs="Times New Roman"/>
          <w:sz w:val="28"/>
          <w:szCs w:val="28"/>
        </w:rPr>
      </w:pPr>
    </w:p>
    <w:p w14:paraId="7E55EF2E" w14:textId="77777777" w:rsidR="002665B6" w:rsidRDefault="002665B6" w:rsidP="002665B6">
      <w:pPr>
        <w:widowControl/>
        <w:jc w:val="both"/>
        <w:rPr>
          <w:rFonts w:ascii="Times New Roman" w:hAnsi="Times New Roman" w:cs="Times New Roman"/>
          <w:sz w:val="28"/>
          <w:szCs w:val="28"/>
        </w:rPr>
      </w:pPr>
    </w:p>
    <w:p w14:paraId="41C5C2EE" w14:textId="77777777" w:rsidR="002665B6" w:rsidRDefault="002665B6" w:rsidP="002665B6">
      <w:pPr>
        <w:widowControl/>
        <w:jc w:val="both"/>
        <w:rPr>
          <w:rFonts w:ascii="Times New Roman" w:hAnsi="Times New Roman" w:cs="Times New Roman"/>
          <w:sz w:val="28"/>
          <w:szCs w:val="28"/>
        </w:rPr>
      </w:pPr>
    </w:p>
    <w:p w14:paraId="5AD3EAD1" w14:textId="77777777" w:rsidR="004D5762" w:rsidRDefault="004D5762" w:rsidP="002665B6">
      <w:pPr>
        <w:widowControl/>
        <w:jc w:val="both"/>
        <w:rPr>
          <w:rFonts w:ascii="Times New Roman" w:hAnsi="Times New Roman" w:cs="Times New Roman"/>
          <w:sz w:val="28"/>
          <w:szCs w:val="28"/>
        </w:rPr>
      </w:pPr>
    </w:p>
    <w:p w14:paraId="0EE44346" w14:textId="77777777" w:rsidR="002665B6" w:rsidRDefault="002665B6" w:rsidP="002665B6">
      <w:pPr>
        <w:widowControl/>
        <w:jc w:val="both"/>
        <w:rPr>
          <w:rFonts w:ascii="Times New Roman" w:hAnsi="Times New Roman" w:cs="Times New Roman"/>
          <w:sz w:val="28"/>
          <w:szCs w:val="28"/>
        </w:rPr>
      </w:pPr>
    </w:p>
    <w:p w14:paraId="65F584C2" w14:textId="77777777" w:rsidR="002665B6" w:rsidRDefault="002665B6" w:rsidP="002665B6">
      <w:pPr>
        <w:widowControl/>
        <w:jc w:val="both"/>
        <w:rPr>
          <w:rFonts w:ascii="Times New Roman" w:hAnsi="Times New Roman" w:cs="Times New Roman"/>
          <w:sz w:val="28"/>
          <w:szCs w:val="28"/>
        </w:rPr>
      </w:pPr>
    </w:p>
    <w:p w14:paraId="16F2E663" w14:textId="77777777" w:rsidR="002665B6" w:rsidRDefault="002665B6" w:rsidP="002665B6">
      <w:pPr>
        <w:widowControl/>
        <w:jc w:val="both"/>
        <w:rPr>
          <w:rFonts w:ascii="Times New Roman" w:hAnsi="Times New Roman" w:cs="Times New Roman"/>
          <w:sz w:val="28"/>
          <w:szCs w:val="28"/>
        </w:rPr>
      </w:pPr>
    </w:p>
    <w:p w14:paraId="421345C2" w14:textId="77777777" w:rsidR="002665B6" w:rsidRDefault="002665B6" w:rsidP="002665B6">
      <w:pPr>
        <w:widowControl/>
        <w:ind w:left="5103"/>
        <w:rPr>
          <w:rFonts w:ascii="Times New Roman" w:hAnsi="Times New Roman" w:cs="Times New Roman"/>
          <w:sz w:val="28"/>
          <w:szCs w:val="28"/>
        </w:rPr>
      </w:pPr>
      <w:r>
        <w:rPr>
          <w:rFonts w:ascii="Times New Roman" w:hAnsi="Times New Roman" w:cs="Times New Roman"/>
          <w:sz w:val="28"/>
          <w:szCs w:val="28"/>
        </w:rPr>
        <w:t>Приложение № 3</w:t>
      </w:r>
    </w:p>
    <w:p w14:paraId="7867EC87" w14:textId="6B903999" w:rsidR="002665B6" w:rsidRDefault="002665B6" w:rsidP="002665B6">
      <w:pPr>
        <w:widowControl/>
        <w:spacing w:line="322" w:lineRule="exact"/>
        <w:ind w:left="5103"/>
        <w:rPr>
          <w:rFonts w:ascii="Times New Roman" w:eastAsia="Arial Unicode MS" w:hAnsi="Times New Roman" w:cs="Times New Roman"/>
          <w:b/>
          <w:sz w:val="28"/>
          <w:szCs w:val="28"/>
        </w:rPr>
      </w:pPr>
      <w:r>
        <w:rPr>
          <w:rFonts w:ascii="Times New Roman" w:hAnsi="Times New Roman" w:cs="Times New Roman"/>
          <w:sz w:val="28"/>
          <w:szCs w:val="28"/>
        </w:rPr>
        <w:t xml:space="preserve">к Порядку </w:t>
      </w:r>
      <w:r>
        <w:rPr>
          <w:rFonts w:ascii="Times New Roman" w:eastAsia="Arial Unicode MS" w:hAnsi="Times New Roman" w:cs="Times New Roman"/>
          <w:sz w:val="28"/>
          <w:szCs w:val="28"/>
        </w:rPr>
        <w:t xml:space="preserve">определения объема и предоставления субсидий из бюджета </w:t>
      </w:r>
      <w:proofErr w:type="spellStart"/>
      <w:r w:rsidR="00DC2DFE">
        <w:rPr>
          <w:rFonts w:ascii="Times New Roman" w:eastAsia="Arial Unicode MS" w:hAnsi="Times New Roman" w:cs="Times New Roman"/>
          <w:sz w:val="28"/>
          <w:szCs w:val="28"/>
        </w:rPr>
        <w:t>Клюквинского</w:t>
      </w:r>
      <w:proofErr w:type="spellEnd"/>
      <w:r w:rsidR="009546AB">
        <w:rPr>
          <w:rFonts w:ascii="Times New Roman" w:eastAsia="Arial Unicode MS" w:hAnsi="Times New Roman" w:cs="Times New Roman"/>
          <w:sz w:val="28"/>
          <w:szCs w:val="28"/>
        </w:rPr>
        <w:t xml:space="preserve"> сельсовета Курского района Курской области</w:t>
      </w:r>
      <w:r>
        <w:rPr>
          <w:rFonts w:ascii="Times New Roman" w:eastAsia="Arial Unicode MS" w:hAnsi="Times New Roman" w:cs="Times New Roman"/>
          <w:sz w:val="28"/>
          <w:szCs w:val="28"/>
        </w:rPr>
        <w:t xml:space="preserve"> некоммерческим организациям, не являющимся муниципальными учреждениями</w:t>
      </w:r>
    </w:p>
    <w:p w14:paraId="45E9FB11" w14:textId="77777777" w:rsidR="002665B6" w:rsidRDefault="002665B6" w:rsidP="002665B6">
      <w:pPr>
        <w:widowControl/>
        <w:jc w:val="both"/>
        <w:rPr>
          <w:rFonts w:ascii="Times New Roman" w:eastAsia="Arial Unicode MS" w:hAnsi="Times New Roman" w:cs="Times New Roman"/>
          <w:b/>
          <w:sz w:val="28"/>
          <w:szCs w:val="28"/>
        </w:rPr>
      </w:pPr>
    </w:p>
    <w:p w14:paraId="3C51971D" w14:textId="77777777" w:rsidR="002665B6" w:rsidRDefault="002665B6" w:rsidP="002665B6">
      <w:pPr>
        <w:widowControl/>
        <w:rPr>
          <w:rFonts w:ascii="Times New Roman" w:hAnsi="Times New Roman" w:cs="Times New Roman"/>
          <w:sz w:val="28"/>
          <w:szCs w:val="28"/>
        </w:rPr>
      </w:pPr>
    </w:p>
    <w:tbl>
      <w:tblPr>
        <w:tblW w:w="0" w:type="auto"/>
        <w:tblLayout w:type="fixed"/>
        <w:tblCellMar>
          <w:left w:w="149" w:type="dxa"/>
          <w:right w:w="149" w:type="dxa"/>
        </w:tblCellMar>
        <w:tblLook w:val="0000" w:firstRow="0" w:lastRow="0" w:firstColumn="0" w:lastColumn="0" w:noHBand="0" w:noVBand="0"/>
      </w:tblPr>
      <w:tblGrid>
        <w:gridCol w:w="9425"/>
      </w:tblGrid>
      <w:tr w:rsidR="002665B6" w14:paraId="56392B16" w14:textId="77777777" w:rsidTr="00CE0E78">
        <w:tc>
          <w:tcPr>
            <w:tcW w:w="9425" w:type="dxa"/>
            <w:shd w:val="clear" w:color="auto" w:fill="auto"/>
          </w:tcPr>
          <w:p w14:paraId="211F0882"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1. Наименование проекта или мероприятия.</w:t>
            </w:r>
            <w:r>
              <w:rPr>
                <w:rFonts w:ascii="Times New Roman" w:hAnsi="Times New Roman" w:cs="Times New Roman"/>
                <w:sz w:val="28"/>
                <w:szCs w:val="28"/>
              </w:rPr>
              <w:br/>
              <w:t>2. Обоснование необходимости реализации проекта или мероприятия (формулировка и описание проблемы).</w:t>
            </w:r>
            <w:r>
              <w:rPr>
                <w:rFonts w:ascii="Times New Roman" w:hAnsi="Times New Roman" w:cs="Times New Roman"/>
                <w:sz w:val="28"/>
                <w:szCs w:val="28"/>
              </w:rPr>
              <w:br/>
              <w:t>3. Цели и задачи проекта или мероприятия.</w:t>
            </w:r>
          </w:p>
          <w:p w14:paraId="3E9615F4"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4. Целевая группа.</w:t>
            </w:r>
          </w:p>
          <w:p w14:paraId="1ED50A5C"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5. Предполагаемое количество участников проекта или мероприятия.</w:t>
            </w:r>
          </w:p>
          <w:p w14:paraId="6DFB214B" w14:textId="77777777" w:rsidR="002665B6" w:rsidRDefault="002665B6" w:rsidP="00CE0E78">
            <w:pPr>
              <w:widowControl/>
              <w:textAlignment w:val="baseline"/>
            </w:pPr>
            <w:r>
              <w:rPr>
                <w:rFonts w:ascii="Times New Roman" w:hAnsi="Times New Roman" w:cs="Times New Roman"/>
                <w:sz w:val="28"/>
                <w:szCs w:val="28"/>
              </w:rPr>
              <w:t>6. Календарный план проекта или мероприятия.</w:t>
            </w:r>
            <w:r>
              <w:rPr>
                <w:rFonts w:ascii="Times New Roman" w:hAnsi="Times New Roman" w:cs="Times New Roman"/>
                <w:sz w:val="28"/>
                <w:szCs w:val="28"/>
              </w:rPr>
              <w:br/>
            </w:r>
          </w:p>
        </w:tc>
      </w:tr>
    </w:tbl>
    <w:p w14:paraId="6A36DA1C" w14:textId="77777777" w:rsidR="002665B6" w:rsidRDefault="002665B6" w:rsidP="002665B6">
      <w:pPr>
        <w:rPr>
          <w:vanish/>
        </w:rPr>
      </w:pPr>
    </w:p>
    <w:tbl>
      <w:tblPr>
        <w:tblW w:w="0" w:type="auto"/>
        <w:tblInd w:w="149" w:type="dxa"/>
        <w:tblLayout w:type="fixed"/>
        <w:tblCellMar>
          <w:left w:w="149" w:type="dxa"/>
          <w:right w:w="149" w:type="dxa"/>
        </w:tblCellMar>
        <w:tblLook w:val="0000" w:firstRow="0" w:lastRow="0" w:firstColumn="0" w:lastColumn="0" w:noHBand="0" w:noVBand="0"/>
      </w:tblPr>
      <w:tblGrid>
        <w:gridCol w:w="676"/>
        <w:gridCol w:w="4435"/>
        <w:gridCol w:w="4245"/>
      </w:tblGrid>
      <w:tr w:rsidR="002665B6" w:rsidRPr="004D5762" w14:paraId="37CBA063" w14:textId="77777777" w:rsidTr="004D5762">
        <w:tc>
          <w:tcPr>
            <w:tcW w:w="676" w:type="dxa"/>
            <w:tcBorders>
              <w:top w:val="single" w:sz="6" w:space="0" w:color="000000"/>
              <w:left w:val="single" w:sz="6" w:space="0" w:color="000000"/>
              <w:bottom w:val="single" w:sz="6" w:space="0" w:color="000000"/>
              <w:right w:val="single" w:sz="6" w:space="0" w:color="000000"/>
            </w:tcBorders>
            <w:shd w:val="clear" w:color="auto" w:fill="auto"/>
          </w:tcPr>
          <w:p w14:paraId="555A4C52" w14:textId="77777777" w:rsidR="002665B6" w:rsidRPr="004D5762" w:rsidRDefault="002665B6" w:rsidP="00CE0E78">
            <w:pPr>
              <w:widowControl/>
              <w:jc w:val="center"/>
              <w:textAlignment w:val="baseline"/>
            </w:pPr>
            <w:r w:rsidRPr="004D5762">
              <w:rPr>
                <w:rFonts w:ascii="Times New Roman" w:hAnsi="Times New Roman" w:cs="Times New Roman"/>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Pr>
          <w:p w14:paraId="042ED210" w14:textId="77777777" w:rsidR="002665B6" w:rsidRPr="004D5762" w:rsidRDefault="002665B6" w:rsidP="00CE0E78">
            <w:pPr>
              <w:widowControl/>
              <w:jc w:val="center"/>
              <w:textAlignment w:val="baseline"/>
            </w:pPr>
            <w:r w:rsidRPr="004D5762">
              <w:rPr>
                <w:rFonts w:ascii="Times New Roman" w:hAnsi="Times New Roman" w:cs="Times New Roman"/>
              </w:rPr>
              <w:t>Наименование мероприятия</w:t>
            </w:r>
          </w:p>
        </w:tc>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133D7559" w14:textId="77777777" w:rsidR="002665B6" w:rsidRPr="004D5762" w:rsidRDefault="002665B6" w:rsidP="00CE0E78">
            <w:pPr>
              <w:widowControl/>
              <w:jc w:val="center"/>
              <w:textAlignment w:val="baseline"/>
            </w:pPr>
            <w:r w:rsidRPr="004D5762">
              <w:rPr>
                <w:rFonts w:ascii="Times New Roman" w:hAnsi="Times New Roman" w:cs="Times New Roman"/>
              </w:rPr>
              <w:t>Сроки проведения мероприятий</w:t>
            </w:r>
          </w:p>
        </w:tc>
      </w:tr>
    </w:tbl>
    <w:p w14:paraId="19D4D3A1" w14:textId="77777777" w:rsidR="002665B6" w:rsidRDefault="002665B6" w:rsidP="002665B6">
      <w:pPr>
        <w:widowControl/>
        <w:shd w:val="clear" w:color="auto" w:fill="FFFFFF"/>
        <w:textAlignment w:val="baseline"/>
        <w:rPr>
          <w:vanish/>
          <w:color w:val="444444"/>
          <w:sz w:val="28"/>
          <w:szCs w:val="28"/>
        </w:rPr>
      </w:pPr>
    </w:p>
    <w:tbl>
      <w:tblPr>
        <w:tblW w:w="0" w:type="auto"/>
        <w:tblLayout w:type="fixed"/>
        <w:tblCellMar>
          <w:left w:w="0" w:type="dxa"/>
          <w:right w:w="0" w:type="dxa"/>
        </w:tblCellMar>
        <w:tblLook w:val="0000" w:firstRow="0" w:lastRow="0" w:firstColumn="0" w:lastColumn="0" w:noHBand="0" w:noVBand="0"/>
      </w:tblPr>
      <w:tblGrid>
        <w:gridCol w:w="9425"/>
      </w:tblGrid>
      <w:tr w:rsidR="002665B6" w14:paraId="440FE40A" w14:textId="77777777" w:rsidTr="00CE0E78">
        <w:trPr>
          <w:trHeight w:val="23"/>
        </w:trPr>
        <w:tc>
          <w:tcPr>
            <w:tcW w:w="9425" w:type="dxa"/>
            <w:tcBorders>
              <w:top w:val="none" w:sz="0" w:space="0" w:color="000000"/>
              <w:left w:val="none" w:sz="0" w:space="0" w:color="000000"/>
              <w:right w:val="none" w:sz="0" w:space="0" w:color="000000"/>
            </w:tcBorders>
            <w:shd w:val="clear" w:color="auto" w:fill="auto"/>
          </w:tcPr>
          <w:p w14:paraId="14C77CEA" w14:textId="77777777" w:rsidR="002665B6" w:rsidRDefault="002665B6" w:rsidP="00CE0E78">
            <w:pPr>
              <w:widowControl/>
              <w:snapToGrid w:val="0"/>
              <w:rPr>
                <w:rFonts w:ascii="Times New Roman" w:hAnsi="Times New Roman" w:cs="Times New Roman"/>
                <w:sz w:val="28"/>
                <w:szCs w:val="28"/>
              </w:rPr>
            </w:pPr>
          </w:p>
        </w:tc>
      </w:tr>
      <w:tr w:rsidR="002665B6" w14:paraId="47570CAB" w14:textId="77777777" w:rsidTr="00CE0E78">
        <w:tblPrEx>
          <w:tblCellMar>
            <w:left w:w="149" w:type="dxa"/>
            <w:right w:w="149" w:type="dxa"/>
          </w:tblCellMar>
        </w:tblPrEx>
        <w:tc>
          <w:tcPr>
            <w:tcW w:w="9425" w:type="dxa"/>
            <w:shd w:val="clear" w:color="auto" w:fill="auto"/>
          </w:tcPr>
          <w:p w14:paraId="30AC34F7"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7. Ожидаемые социальные результаты реализации.</w:t>
            </w:r>
            <w:r>
              <w:rPr>
                <w:rFonts w:ascii="Times New Roman" w:hAnsi="Times New Roman" w:cs="Times New Roman"/>
                <w:sz w:val="28"/>
                <w:szCs w:val="28"/>
              </w:rPr>
              <w:br/>
              <w:t>8. Качественные и количественные показатели.</w:t>
            </w:r>
            <w:r>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4556"/>
              <w:gridCol w:w="4556"/>
            </w:tblGrid>
            <w:tr w:rsidR="002665B6" w:rsidRPr="004D5762" w14:paraId="3D9AFB3E" w14:textId="77777777" w:rsidTr="00CE0E78">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5978BFB2" w14:textId="77777777" w:rsidR="002665B6" w:rsidRPr="004D5762" w:rsidRDefault="002665B6" w:rsidP="00CE0E78">
                  <w:pPr>
                    <w:widowControl/>
                    <w:jc w:val="center"/>
                    <w:textAlignment w:val="baseline"/>
                  </w:pPr>
                  <w:r w:rsidRPr="004D5762">
                    <w:rPr>
                      <w:rFonts w:ascii="Times New Roman" w:hAnsi="Times New Roman" w:cs="Times New Roman"/>
                    </w:rPr>
                    <w:t>Количественные</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85EF2F3" w14:textId="77777777" w:rsidR="002665B6" w:rsidRPr="004D5762" w:rsidRDefault="002665B6" w:rsidP="00CE0E78">
                  <w:pPr>
                    <w:widowControl/>
                    <w:jc w:val="center"/>
                    <w:textAlignment w:val="baseline"/>
                  </w:pPr>
                  <w:r w:rsidRPr="004D5762">
                    <w:rPr>
                      <w:rFonts w:ascii="Times New Roman" w:hAnsi="Times New Roman" w:cs="Times New Roman"/>
                    </w:rPr>
                    <w:t>Качественные</w:t>
                  </w:r>
                </w:p>
              </w:tc>
            </w:tr>
          </w:tbl>
          <w:p w14:paraId="7DA53E61" w14:textId="77777777" w:rsidR="002665B6" w:rsidRDefault="002665B6" w:rsidP="00CE0E78">
            <w:pPr>
              <w:widowControl/>
              <w:textAlignment w:val="baseline"/>
              <w:rPr>
                <w:rFonts w:ascii="Times New Roman" w:hAnsi="Times New Roman" w:cs="Times New Roman"/>
                <w:sz w:val="28"/>
                <w:szCs w:val="28"/>
              </w:rPr>
            </w:pPr>
          </w:p>
        </w:tc>
      </w:tr>
    </w:tbl>
    <w:p w14:paraId="718DD8A8" w14:textId="77777777" w:rsidR="002665B6" w:rsidRDefault="002665B6" w:rsidP="002665B6">
      <w:pPr>
        <w:rPr>
          <w:vanish/>
          <w:sz w:val="28"/>
          <w:szCs w:val="28"/>
        </w:rPr>
      </w:pPr>
    </w:p>
    <w:p w14:paraId="69BD8B62" w14:textId="77777777" w:rsidR="002665B6" w:rsidRDefault="002665B6" w:rsidP="002665B6">
      <w:pPr>
        <w:widowControl/>
        <w:shd w:val="clear" w:color="auto" w:fill="FFFFFF"/>
        <w:textAlignment w:val="baseline"/>
        <w:rPr>
          <w:vanish/>
          <w:color w:val="444444"/>
          <w:sz w:val="28"/>
          <w:szCs w:val="28"/>
        </w:rPr>
      </w:pPr>
    </w:p>
    <w:tbl>
      <w:tblPr>
        <w:tblW w:w="0" w:type="auto"/>
        <w:tblLayout w:type="fixed"/>
        <w:tblCellMar>
          <w:left w:w="0" w:type="dxa"/>
          <w:right w:w="0" w:type="dxa"/>
        </w:tblCellMar>
        <w:tblLook w:val="0000" w:firstRow="0" w:lastRow="0" w:firstColumn="0" w:lastColumn="0" w:noHBand="0" w:noVBand="0"/>
      </w:tblPr>
      <w:tblGrid>
        <w:gridCol w:w="4066"/>
        <w:gridCol w:w="1663"/>
        <w:gridCol w:w="370"/>
        <w:gridCol w:w="3326"/>
      </w:tblGrid>
      <w:tr w:rsidR="002665B6" w14:paraId="359DA072" w14:textId="77777777" w:rsidTr="00CE0E78">
        <w:trPr>
          <w:trHeight w:val="23"/>
        </w:trPr>
        <w:tc>
          <w:tcPr>
            <w:tcW w:w="9425" w:type="dxa"/>
            <w:gridSpan w:val="4"/>
            <w:tcBorders>
              <w:top w:val="none" w:sz="0" w:space="0" w:color="000000"/>
              <w:left w:val="none" w:sz="0" w:space="0" w:color="000000"/>
              <w:right w:val="none" w:sz="0" w:space="0" w:color="000000"/>
            </w:tcBorders>
            <w:shd w:val="clear" w:color="auto" w:fill="auto"/>
          </w:tcPr>
          <w:p w14:paraId="27990D3D" w14:textId="77777777" w:rsidR="002665B6" w:rsidRDefault="002665B6" w:rsidP="00CE0E78">
            <w:pPr>
              <w:widowControl/>
              <w:snapToGrid w:val="0"/>
              <w:rPr>
                <w:rFonts w:ascii="Times New Roman" w:hAnsi="Times New Roman" w:cs="Times New Roman"/>
                <w:sz w:val="2"/>
              </w:rPr>
            </w:pPr>
          </w:p>
        </w:tc>
      </w:tr>
      <w:tr w:rsidR="002665B6" w14:paraId="7C899487" w14:textId="77777777" w:rsidTr="00CE0E78">
        <w:tblPrEx>
          <w:tblCellMar>
            <w:left w:w="149" w:type="dxa"/>
            <w:right w:w="149" w:type="dxa"/>
          </w:tblCellMar>
        </w:tblPrEx>
        <w:tc>
          <w:tcPr>
            <w:tcW w:w="9425" w:type="dxa"/>
            <w:gridSpan w:val="4"/>
            <w:shd w:val="clear" w:color="auto" w:fill="auto"/>
          </w:tcPr>
          <w:p w14:paraId="7B211398" w14:textId="77777777" w:rsidR="002665B6" w:rsidRPr="004D5762" w:rsidRDefault="002665B6" w:rsidP="00CE0E78">
            <w:pPr>
              <w:widowControl/>
              <w:textAlignment w:val="baseline"/>
              <w:rPr>
                <w:rFonts w:ascii="Times New Roman" w:hAnsi="Times New Roman" w:cs="Times New Roman"/>
                <w:sz w:val="28"/>
                <w:szCs w:val="28"/>
              </w:rPr>
            </w:pPr>
            <w:r w:rsidRPr="004D5762">
              <w:rPr>
                <w:rFonts w:ascii="Times New Roman" w:hAnsi="Times New Roman" w:cs="Times New Roman"/>
                <w:sz w:val="28"/>
                <w:szCs w:val="28"/>
              </w:rPr>
              <w:t>9. Бюджет проекта (с обоснованием):</w:t>
            </w:r>
            <w:r w:rsidRPr="004D5762">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2278"/>
              <w:gridCol w:w="2278"/>
              <w:gridCol w:w="2278"/>
              <w:gridCol w:w="2278"/>
            </w:tblGrid>
            <w:tr w:rsidR="002665B6" w:rsidRPr="004D5762" w14:paraId="29EDBE6D" w14:textId="77777777" w:rsidTr="00CE0E78">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EF9BAC9" w14:textId="77777777" w:rsidR="002665B6" w:rsidRPr="004D5762" w:rsidRDefault="002665B6" w:rsidP="00CE0E78">
                  <w:pPr>
                    <w:widowControl/>
                    <w:textAlignment w:val="baseline"/>
                  </w:pPr>
                  <w:r w:rsidRPr="004D5762">
                    <w:rPr>
                      <w:rFonts w:ascii="Times New Roman" w:hAnsi="Times New Roman" w:cs="Times New Roman"/>
                    </w:rPr>
                    <w:t>Наименование статьи расходов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0D7F8192" w14:textId="77777777" w:rsidR="002665B6" w:rsidRPr="004D5762" w:rsidRDefault="002665B6" w:rsidP="00CE0E78">
                  <w:pPr>
                    <w:widowControl/>
                    <w:textAlignment w:val="baseline"/>
                  </w:pPr>
                  <w:r w:rsidRPr="004D5762">
                    <w:rPr>
                      <w:rFonts w:ascii="Times New Roman" w:hAnsi="Times New Roman" w:cs="Times New Roman"/>
                    </w:rPr>
                    <w:t>Стоимость одной единицы (руб.)</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F9A7BA1" w14:textId="77777777" w:rsidR="002665B6" w:rsidRPr="004D5762" w:rsidRDefault="002665B6" w:rsidP="00CE0E78">
                  <w:pPr>
                    <w:widowControl/>
                    <w:textAlignment w:val="baseline"/>
                  </w:pPr>
                  <w:r w:rsidRPr="004D5762">
                    <w:rPr>
                      <w:rFonts w:ascii="Times New Roman" w:hAnsi="Times New Roman" w:cs="Times New Roman"/>
                    </w:rPr>
                    <w:t>Количество</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485B52B" w14:textId="77777777" w:rsidR="002665B6" w:rsidRPr="004D5762" w:rsidRDefault="002665B6" w:rsidP="00CE0E78">
                  <w:pPr>
                    <w:widowControl/>
                    <w:textAlignment w:val="baseline"/>
                    <w:rPr>
                      <w:rFonts w:ascii="Times New Roman" w:hAnsi="Times New Roman" w:cs="Times New Roman"/>
                    </w:rPr>
                  </w:pPr>
                  <w:r w:rsidRPr="004D5762">
                    <w:rPr>
                      <w:rFonts w:ascii="Times New Roman" w:hAnsi="Times New Roman" w:cs="Times New Roman"/>
                    </w:rPr>
                    <w:t>Итого требуется (руб.)</w:t>
                  </w:r>
                </w:p>
                <w:p w14:paraId="6883F8D4" w14:textId="77777777" w:rsidR="002665B6" w:rsidRPr="004D5762" w:rsidRDefault="002665B6" w:rsidP="00CE0E78">
                  <w:pPr>
                    <w:widowControl/>
                    <w:textAlignment w:val="baseline"/>
                    <w:rPr>
                      <w:rFonts w:ascii="Times New Roman" w:hAnsi="Times New Roman" w:cs="Times New Roman"/>
                    </w:rPr>
                  </w:pPr>
                </w:p>
              </w:tc>
            </w:tr>
            <w:tr w:rsidR="002665B6" w:rsidRPr="004D5762" w14:paraId="34EC572C" w14:textId="77777777" w:rsidTr="00CE0E78">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0AF142C" w14:textId="77777777" w:rsidR="002665B6" w:rsidRPr="004D5762" w:rsidRDefault="002665B6" w:rsidP="00CE0E78">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7A594C7" w14:textId="77777777" w:rsidR="002665B6" w:rsidRPr="004D5762" w:rsidRDefault="002665B6" w:rsidP="00CE0E78">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6498A5C" w14:textId="77777777" w:rsidR="002665B6" w:rsidRPr="004D5762" w:rsidRDefault="002665B6" w:rsidP="00CE0E78">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E4DACD5" w14:textId="77777777" w:rsidR="002665B6" w:rsidRPr="004D5762" w:rsidRDefault="002665B6" w:rsidP="00CE0E78">
                  <w:pPr>
                    <w:widowControl/>
                    <w:snapToGrid w:val="0"/>
                    <w:textAlignment w:val="baseline"/>
                    <w:rPr>
                      <w:rFonts w:ascii="Times New Roman" w:hAnsi="Times New Roman" w:cs="Times New Roman"/>
                    </w:rPr>
                  </w:pPr>
                </w:p>
              </w:tc>
            </w:tr>
          </w:tbl>
          <w:p w14:paraId="69D90D1F" w14:textId="77777777" w:rsidR="002665B6" w:rsidRDefault="002665B6" w:rsidP="00CE0E78">
            <w:pPr>
              <w:widowControl/>
              <w:textAlignment w:val="baseline"/>
              <w:rPr>
                <w:rFonts w:ascii="Times New Roman" w:hAnsi="Times New Roman" w:cs="Times New Roman"/>
                <w:sz w:val="28"/>
                <w:szCs w:val="28"/>
              </w:rPr>
            </w:pPr>
          </w:p>
          <w:p w14:paraId="46D94BCF"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10. Имеющиеся и дополнительно привлекаемые средства _______________</w:t>
            </w:r>
            <w:r>
              <w:rPr>
                <w:rFonts w:ascii="Times New Roman" w:hAnsi="Times New Roman" w:cs="Times New Roman"/>
                <w:sz w:val="28"/>
                <w:szCs w:val="28"/>
              </w:rPr>
              <w:br/>
              <w:t>11. Запрашиваемая сумма __________________________________________</w:t>
            </w:r>
            <w:r>
              <w:rPr>
                <w:rFonts w:ascii="Times New Roman" w:hAnsi="Times New Roman" w:cs="Times New Roman"/>
                <w:sz w:val="28"/>
                <w:szCs w:val="28"/>
              </w:rPr>
              <w:br/>
              <w:t>12. Общая сумма проекта или мероприятия ___________________________</w:t>
            </w:r>
          </w:p>
          <w:p w14:paraId="193E0D1B" w14:textId="77777777" w:rsidR="002665B6" w:rsidRDefault="002665B6" w:rsidP="00CE0E78">
            <w:pPr>
              <w:widowControl/>
              <w:textAlignment w:val="baseline"/>
              <w:rPr>
                <w:rFonts w:ascii="Times New Roman" w:hAnsi="Times New Roman" w:cs="Times New Roman"/>
                <w:sz w:val="28"/>
                <w:szCs w:val="28"/>
              </w:rPr>
            </w:pPr>
          </w:p>
        </w:tc>
      </w:tr>
      <w:tr w:rsidR="002665B6" w14:paraId="0978C485" w14:textId="77777777" w:rsidTr="00CE0E78">
        <w:trPr>
          <w:trHeight w:val="23"/>
        </w:trPr>
        <w:tc>
          <w:tcPr>
            <w:tcW w:w="4066" w:type="dxa"/>
            <w:shd w:val="clear" w:color="auto" w:fill="auto"/>
          </w:tcPr>
          <w:p w14:paraId="4514096F" w14:textId="77777777" w:rsidR="002665B6" w:rsidRDefault="002665B6" w:rsidP="00CE0E78">
            <w:pPr>
              <w:widowControl/>
              <w:snapToGrid w:val="0"/>
              <w:rPr>
                <w:rFonts w:ascii="Times New Roman" w:hAnsi="Times New Roman" w:cs="Times New Roman"/>
                <w:sz w:val="28"/>
                <w:szCs w:val="28"/>
              </w:rPr>
            </w:pPr>
          </w:p>
        </w:tc>
        <w:tc>
          <w:tcPr>
            <w:tcW w:w="1663" w:type="dxa"/>
            <w:shd w:val="clear" w:color="auto" w:fill="auto"/>
          </w:tcPr>
          <w:p w14:paraId="2CBAD40C"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16659958" w14:textId="77777777" w:rsidR="002665B6" w:rsidRDefault="002665B6" w:rsidP="00CE0E78">
            <w:pPr>
              <w:widowControl/>
              <w:snapToGrid w:val="0"/>
              <w:rPr>
                <w:rFonts w:ascii="Times New Roman" w:hAnsi="Times New Roman" w:cs="Times New Roman"/>
                <w:sz w:val="28"/>
                <w:szCs w:val="28"/>
              </w:rPr>
            </w:pPr>
          </w:p>
        </w:tc>
        <w:tc>
          <w:tcPr>
            <w:tcW w:w="3326" w:type="dxa"/>
            <w:shd w:val="clear" w:color="auto" w:fill="auto"/>
          </w:tcPr>
          <w:p w14:paraId="52B8754C" w14:textId="77777777" w:rsidR="002665B6" w:rsidRDefault="002665B6" w:rsidP="00CE0E78">
            <w:pPr>
              <w:widowControl/>
              <w:snapToGrid w:val="0"/>
              <w:rPr>
                <w:rFonts w:ascii="Times New Roman" w:hAnsi="Times New Roman" w:cs="Times New Roman"/>
                <w:sz w:val="28"/>
                <w:szCs w:val="28"/>
              </w:rPr>
            </w:pPr>
          </w:p>
        </w:tc>
      </w:tr>
      <w:tr w:rsidR="002665B6" w14:paraId="3812B8AC" w14:textId="77777777" w:rsidTr="00CE0E78">
        <w:tblPrEx>
          <w:tblCellMar>
            <w:left w:w="149" w:type="dxa"/>
            <w:right w:w="149" w:type="dxa"/>
          </w:tblCellMar>
        </w:tblPrEx>
        <w:tc>
          <w:tcPr>
            <w:tcW w:w="4066" w:type="dxa"/>
            <w:shd w:val="clear" w:color="auto" w:fill="auto"/>
          </w:tcPr>
          <w:p w14:paraId="7917E8F8" w14:textId="77777777" w:rsidR="002665B6" w:rsidRDefault="002665B6" w:rsidP="00CE0E78">
            <w:pPr>
              <w:widowControl/>
              <w:textAlignment w:val="baseline"/>
            </w:pPr>
            <w:r>
              <w:rPr>
                <w:rFonts w:ascii="Times New Roman" w:hAnsi="Times New Roman" w:cs="Times New Roman"/>
                <w:sz w:val="28"/>
                <w:szCs w:val="28"/>
              </w:rPr>
              <w:t>Руководитель</w:t>
            </w:r>
          </w:p>
        </w:tc>
        <w:tc>
          <w:tcPr>
            <w:tcW w:w="1663" w:type="dxa"/>
            <w:tcBorders>
              <w:bottom w:val="single" w:sz="4" w:space="0" w:color="000000"/>
            </w:tcBorders>
            <w:shd w:val="clear" w:color="auto" w:fill="auto"/>
          </w:tcPr>
          <w:p w14:paraId="25517D50"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42412C6C" w14:textId="77777777" w:rsidR="002665B6" w:rsidRDefault="002665B6" w:rsidP="00CE0E78">
            <w:pPr>
              <w:widowControl/>
              <w:snapToGrid w:val="0"/>
              <w:rPr>
                <w:rFonts w:ascii="Times New Roman" w:hAnsi="Times New Roman" w:cs="Times New Roman"/>
                <w:sz w:val="28"/>
                <w:szCs w:val="28"/>
              </w:rPr>
            </w:pPr>
          </w:p>
        </w:tc>
        <w:tc>
          <w:tcPr>
            <w:tcW w:w="3326" w:type="dxa"/>
            <w:tcBorders>
              <w:bottom w:val="single" w:sz="4" w:space="0" w:color="000000"/>
            </w:tcBorders>
            <w:shd w:val="clear" w:color="auto" w:fill="auto"/>
          </w:tcPr>
          <w:p w14:paraId="5951F437" w14:textId="77777777" w:rsidR="002665B6" w:rsidRDefault="002665B6" w:rsidP="00CE0E78">
            <w:pPr>
              <w:widowControl/>
              <w:snapToGrid w:val="0"/>
              <w:rPr>
                <w:rFonts w:ascii="Times New Roman" w:hAnsi="Times New Roman" w:cs="Times New Roman"/>
                <w:sz w:val="28"/>
                <w:szCs w:val="28"/>
              </w:rPr>
            </w:pPr>
          </w:p>
        </w:tc>
      </w:tr>
      <w:tr w:rsidR="002665B6" w14:paraId="2297145A" w14:textId="77777777" w:rsidTr="00CE0E78">
        <w:tblPrEx>
          <w:tblCellMar>
            <w:left w:w="149" w:type="dxa"/>
            <w:right w:w="149" w:type="dxa"/>
          </w:tblCellMar>
        </w:tblPrEx>
        <w:tc>
          <w:tcPr>
            <w:tcW w:w="4066" w:type="dxa"/>
            <w:shd w:val="clear" w:color="auto" w:fill="auto"/>
          </w:tcPr>
          <w:p w14:paraId="41437E65" w14:textId="77777777" w:rsidR="002665B6" w:rsidRDefault="002665B6" w:rsidP="00CE0E78">
            <w:pPr>
              <w:widowControl/>
              <w:snapToGrid w:val="0"/>
              <w:rPr>
                <w:rFonts w:ascii="Times New Roman" w:hAnsi="Times New Roman" w:cs="Times New Roman"/>
                <w:sz w:val="28"/>
                <w:szCs w:val="28"/>
              </w:rPr>
            </w:pPr>
          </w:p>
        </w:tc>
        <w:tc>
          <w:tcPr>
            <w:tcW w:w="1663" w:type="dxa"/>
            <w:tcBorders>
              <w:top w:val="single" w:sz="4" w:space="0" w:color="000000"/>
            </w:tcBorders>
            <w:shd w:val="clear" w:color="auto" w:fill="auto"/>
          </w:tcPr>
          <w:p w14:paraId="5554AF59" w14:textId="77777777" w:rsidR="002665B6" w:rsidRDefault="002665B6" w:rsidP="00CE0E78">
            <w:pPr>
              <w:widowControl/>
              <w:jc w:val="center"/>
              <w:textAlignment w:val="baseline"/>
            </w:pPr>
            <w:r>
              <w:rPr>
                <w:rFonts w:ascii="Times New Roman" w:hAnsi="Times New Roman" w:cs="Times New Roman"/>
                <w:sz w:val="20"/>
                <w:szCs w:val="20"/>
              </w:rPr>
              <w:t>(подпись)</w:t>
            </w:r>
          </w:p>
        </w:tc>
        <w:tc>
          <w:tcPr>
            <w:tcW w:w="370" w:type="dxa"/>
            <w:shd w:val="clear" w:color="auto" w:fill="auto"/>
          </w:tcPr>
          <w:p w14:paraId="2CD7CE30" w14:textId="77777777" w:rsidR="002665B6" w:rsidRDefault="002665B6" w:rsidP="00CE0E78">
            <w:pPr>
              <w:widowControl/>
              <w:snapToGrid w:val="0"/>
              <w:rPr>
                <w:rFonts w:ascii="Times New Roman" w:hAnsi="Times New Roman" w:cs="Times New Roman"/>
                <w:sz w:val="20"/>
                <w:szCs w:val="20"/>
              </w:rPr>
            </w:pPr>
          </w:p>
        </w:tc>
        <w:tc>
          <w:tcPr>
            <w:tcW w:w="3326" w:type="dxa"/>
            <w:tcBorders>
              <w:top w:val="single" w:sz="4" w:space="0" w:color="000000"/>
            </w:tcBorders>
            <w:shd w:val="clear" w:color="auto" w:fill="auto"/>
          </w:tcPr>
          <w:p w14:paraId="6E0DCDA5" w14:textId="77777777" w:rsidR="002665B6" w:rsidRDefault="002665B6" w:rsidP="00CE0E78">
            <w:pPr>
              <w:widowControl/>
              <w:jc w:val="center"/>
              <w:textAlignment w:val="baseline"/>
            </w:pPr>
            <w:r>
              <w:rPr>
                <w:rFonts w:ascii="Times New Roman" w:hAnsi="Times New Roman" w:cs="Times New Roman"/>
                <w:sz w:val="20"/>
                <w:szCs w:val="20"/>
              </w:rPr>
              <w:t>(расшифровка подписи)</w:t>
            </w:r>
          </w:p>
        </w:tc>
      </w:tr>
      <w:tr w:rsidR="002665B6" w14:paraId="75DD04DC" w14:textId="77777777" w:rsidTr="00CE0E78">
        <w:tblPrEx>
          <w:tblCellMar>
            <w:left w:w="149" w:type="dxa"/>
            <w:right w:w="149" w:type="dxa"/>
          </w:tblCellMar>
        </w:tblPrEx>
        <w:tc>
          <w:tcPr>
            <w:tcW w:w="9425" w:type="dxa"/>
            <w:gridSpan w:val="4"/>
            <w:shd w:val="clear" w:color="auto" w:fill="auto"/>
          </w:tcPr>
          <w:p w14:paraId="18F47945" w14:textId="77777777" w:rsidR="002665B6" w:rsidRDefault="002665B6" w:rsidP="00CE0E78">
            <w:pPr>
              <w:widowControl/>
              <w:textAlignment w:val="baseline"/>
            </w:pPr>
            <w:r>
              <w:rPr>
                <w:rFonts w:ascii="Times New Roman" w:hAnsi="Times New Roman" w:cs="Times New Roman"/>
                <w:sz w:val="28"/>
                <w:szCs w:val="28"/>
              </w:rPr>
              <w:lastRenderedPageBreak/>
              <w:t>М.П. (при наличии)</w:t>
            </w:r>
          </w:p>
        </w:tc>
      </w:tr>
      <w:tr w:rsidR="002665B6" w14:paraId="7E3F2E52" w14:textId="77777777" w:rsidTr="00CE0E78">
        <w:tblPrEx>
          <w:tblCellMar>
            <w:left w:w="149" w:type="dxa"/>
            <w:right w:w="149" w:type="dxa"/>
          </w:tblCellMar>
        </w:tblPrEx>
        <w:tc>
          <w:tcPr>
            <w:tcW w:w="9425" w:type="dxa"/>
            <w:gridSpan w:val="4"/>
            <w:shd w:val="clear" w:color="auto" w:fill="auto"/>
          </w:tcPr>
          <w:p w14:paraId="3B105FFD" w14:textId="77777777" w:rsidR="002665B6" w:rsidRDefault="004D5762" w:rsidP="004D5762">
            <w:pPr>
              <w:widowControl/>
              <w:textAlignment w:val="baseline"/>
            </w:pPr>
            <w:r>
              <w:rPr>
                <w:rFonts w:ascii="Times New Roman" w:hAnsi="Times New Roman" w:cs="Times New Roman"/>
                <w:sz w:val="28"/>
                <w:szCs w:val="28"/>
              </w:rPr>
              <w:t>«</w:t>
            </w:r>
            <w:r w:rsidR="002665B6">
              <w:rPr>
                <w:rFonts w:ascii="Times New Roman" w:hAnsi="Times New Roman" w:cs="Times New Roman"/>
                <w:sz w:val="28"/>
                <w:szCs w:val="28"/>
              </w:rPr>
              <w:t>__</w:t>
            </w:r>
            <w:r>
              <w:rPr>
                <w:rFonts w:ascii="Times New Roman" w:hAnsi="Times New Roman" w:cs="Times New Roman"/>
                <w:sz w:val="28"/>
                <w:szCs w:val="28"/>
              </w:rPr>
              <w:t>»</w:t>
            </w:r>
            <w:r w:rsidR="002665B6">
              <w:rPr>
                <w:rFonts w:ascii="Times New Roman" w:hAnsi="Times New Roman" w:cs="Times New Roman"/>
                <w:sz w:val="28"/>
                <w:szCs w:val="28"/>
              </w:rPr>
              <w:t xml:space="preserve"> _____________ 20__ г.</w:t>
            </w:r>
          </w:p>
        </w:tc>
      </w:tr>
    </w:tbl>
    <w:p w14:paraId="48540144" w14:textId="77777777" w:rsidR="002665B6" w:rsidRDefault="002665B6" w:rsidP="002665B6">
      <w:pPr>
        <w:widowControl/>
        <w:rPr>
          <w:rFonts w:ascii="Times New Roman" w:hAnsi="Times New Roman" w:cs="Times New Roman"/>
          <w:sz w:val="28"/>
          <w:szCs w:val="28"/>
        </w:rPr>
      </w:pPr>
    </w:p>
    <w:sectPr w:rsidR="002665B6" w:rsidSect="00DE4E0E">
      <w:headerReference w:type="default" r:id="rId11"/>
      <w:headerReference w:type="first" r:id="rId12"/>
      <w:pgSz w:w="11906" w:h="16838"/>
      <w:pgMar w:top="1134" w:right="1134"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A1F4E" w14:textId="77777777" w:rsidR="00F17EE1" w:rsidRDefault="00F17EE1" w:rsidP="002665B6">
      <w:r>
        <w:separator/>
      </w:r>
    </w:p>
  </w:endnote>
  <w:endnote w:type="continuationSeparator" w:id="0">
    <w:p w14:paraId="4D2E5094" w14:textId="77777777" w:rsidR="00F17EE1" w:rsidRDefault="00F17EE1" w:rsidP="002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E4417" w14:textId="77777777" w:rsidR="00F17EE1" w:rsidRDefault="00F17EE1" w:rsidP="002665B6">
      <w:r>
        <w:separator/>
      </w:r>
    </w:p>
  </w:footnote>
  <w:footnote w:type="continuationSeparator" w:id="0">
    <w:p w14:paraId="7FD7C3EF" w14:textId="77777777" w:rsidR="00F17EE1" w:rsidRDefault="00F17EE1" w:rsidP="0026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245221"/>
    </w:sdtPr>
    <w:sdtEndPr/>
    <w:sdtContent>
      <w:p w14:paraId="7054AA59" w14:textId="77777777" w:rsidR="002665B6" w:rsidRDefault="002665B6">
        <w:pPr>
          <w:pStyle w:val="a9"/>
          <w:jc w:val="center"/>
        </w:pPr>
      </w:p>
      <w:p w14:paraId="7B18160F" w14:textId="77777777" w:rsidR="002665B6" w:rsidRDefault="002665B6">
        <w:pPr>
          <w:pStyle w:val="a9"/>
          <w:jc w:val="center"/>
        </w:pPr>
      </w:p>
      <w:p w14:paraId="661335DB" w14:textId="77777777" w:rsidR="002665B6" w:rsidRDefault="00FA6520">
        <w:pPr>
          <w:pStyle w:val="a9"/>
          <w:jc w:val="center"/>
        </w:pPr>
        <w:r>
          <w:fldChar w:fldCharType="begin"/>
        </w:r>
        <w:r>
          <w:instrText xml:space="preserve"> PAGE   \* MERGEFORMAT </w:instrText>
        </w:r>
        <w:r>
          <w:fldChar w:fldCharType="separate"/>
        </w:r>
        <w:r w:rsidR="00DC2DFE">
          <w:rPr>
            <w:noProof/>
          </w:rPr>
          <w:t>17</w:t>
        </w:r>
        <w:r>
          <w:rPr>
            <w:noProof/>
          </w:rPr>
          <w:fldChar w:fldCharType="end"/>
        </w:r>
      </w:p>
      <w:p w14:paraId="0A060EDE" w14:textId="77777777" w:rsidR="002665B6" w:rsidRDefault="00F17EE1">
        <w:pPr>
          <w:pStyle w:val="a9"/>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BCAB" w14:textId="77777777" w:rsidR="002665B6" w:rsidRDefault="002665B6">
    <w:pPr>
      <w:pStyle w:val="a9"/>
    </w:pPr>
  </w:p>
  <w:p w14:paraId="362CA6DE" w14:textId="77777777" w:rsidR="002665B6" w:rsidRDefault="002665B6">
    <w:pPr>
      <w:pStyle w:val="a9"/>
    </w:pPr>
  </w:p>
  <w:p w14:paraId="6A0A55B5" w14:textId="77777777" w:rsidR="002665B6" w:rsidRDefault="002665B6" w:rsidP="002665B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A074D9C"/>
    <w:multiLevelType w:val="hybridMultilevel"/>
    <w:tmpl w:val="12FCA1EC"/>
    <w:lvl w:ilvl="0" w:tplc="4148B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635E"/>
    <w:rsid w:val="000274CA"/>
    <w:rsid w:val="000A248E"/>
    <w:rsid w:val="001123D4"/>
    <w:rsid w:val="001F78A0"/>
    <w:rsid w:val="00244794"/>
    <w:rsid w:val="002665B6"/>
    <w:rsid w:val="00476837"/>
    <w:rsid w:val="004D5762"/>
    <w:rsid w:val="006518AF"/>
    <w:rsid w:val="0066635E"/>
    <w:rsid w:val="0083647C"/>
    <w:rsid w:val="009546AB"/>
    <w:rsid w:val="00AC7567"/>
    <w:rsid w:val="00CA19DC"/>
    <w:rsid w:val="00DC2DFE"/>
    <w:rsid w:val="00DE4E0E"/>
    <w:rsid w:val="00EF422A"/>
    <w:rsid w:val="00F17EE1"/>
    <w:rsid w:val="00FA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D6B94"/>
  <w15:docId w15:val="{B7A89C07-C2ED-47AC-B632-474C7C0B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A8"/>
    <w:pPr>
      <w:widowControl w:val="0"/>
    </w:pPr>
    <w:rPr>
      <w:rFonts w:ascii="Arial" w:eastAsia="Times New Roman" w:hAnsi="Arial" w:cs="Arial"/>
      <w:sz w:val="24"/>
      <w:szCs w:val="24"/>
      <w:lang w:eastAsia="ru-RU"/>
    </w:rPr>
  </w:style>
  <w:style w:type="paragraph" w:styleId="3">
    <w:name w:val="heading 3"/>
    <w:basedOn w:val="a"/>
    <w:next w:val="a"/>
    <w:link w:val="30"/>
    <w:qFormat/>
    <w:rsid w:val="002665B6"/>
    <w:pPr>
      <w:keepNext/>
      <w:numPr>
        <w:ilvl w:val="2"/>
        <w:numId w:val="1"/>
      </w:numPr>
      <w:autoSpaceDE w:val="0"/>
      <w:spacing w:before="240" w:after="60"/>
      <w:outlineLvl w:val="2"/>
    </w:pPr>
    <w:rPr>
      <w:rFonts w:ascii="Cambria"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A0371"/>
    <w:rPr>
      <w:i/>
      <w:iCs/>
    </w:rPr>
  </w:style>
  <w:style w:type="paragraph" w:customStyle="1" w:styleId="1">
    <w:name w:val="Заголовок1"/>
    <w:basedOn w:val="a"/>
    <w:next w:val="a4"/>
    <w:qFormat/>
    <w:rsid w:val="0066635E"/>
    <w:pPr>
      <w:keepNext/>
      <w:spacing w:before="240" w:after="120"/>
    </w:pPr>
    <w:rPr>
      <w:rFonts w:ascii="Liberation Sans" w:eastAsia="Microsoft YaHei" w:hAnsi="Liberation Sans" w:cs="Mangal"/>
      <w:sz w:val="28"/>
      <w:szCs w:val="28"/>
    </w:rPr>
  </w:style>
  <w:style w:type="paragraph" w:styleId="a4">
    <w:name w:val="Body Text"/>
    <w:basedOn w:val="a"/>
    <w:rsid w:val="0066635E"/>
    <w:pPr>
      <w:spacing w:after="140" w:line="276" w:lineRule="auto"/>
    </w:pPr>
  </w:style>
  <w:style w:type="paragraph" w:styleId="a5">
    <w:name w:val="List"/>
    <w:basedOn w:val="a4"/>
    <w:rsid w:val="0066635E"/>
    <w:rPr>
      <w:rFonts w:cs="Mangal"/>
    </w:rPr>
  </w:style>
  <w:style w:type="paragraph" w:customStyle="1" w:styleId="10">
    <w:name w:val="Название объекта1"/>
    <w:basedOn w:val="a"/>
    <w:qFormat/>
    <w:rsid w:val="0066635E"/>
    <w:pPr>
      <w:suppressLineNumbers/>
      <w:spacing w:before="120" w:after="120"/>
    </w:pPr>
    <w:rPr>
      <w:rFonts w:cs="Mangal"/>
      <w:i/>
      <w:iCs/>
    </w:rPr>
  </w:style>
  <w:style w:type="paragraph" w:styleId="a6">
    <w:name w:val="index heading"/>
    <w:basedOn w:val="a"/>
    <w:qFormat/>
    <w:rsid w:val="0066635E"/>
    <w:pPr>
      <w:suppressLineNumbers/>
    </w:pPr>
    <w:rPr>
      <w:rFonts w:cs="Mangal"/>
    </w:rPr>
  </w:style>
  <w:style w:type="character" w:customStyle="1" w:styleId="30">
    <w:name w:val="Заголовок 3 Знак"/>
    <w:basedOn w:val="a0"/>
    <w:link w:val="3"/>
    <w:rsid w:val="002665B6"/>
    <w:rPr>
      <w:rFonts w:ascii="Cambria" w:eastAsia="Times New Roman" w:hAnsi="Cambria" w:cs="Times New Roman"/>
      <w:b/>
      <w:bCs/>
      <w:sz w:val="26"/>
      <w:szCs w:val="26"/>
      <w:lang w:eastAsia="zh-CN"/>
    </w:rPr>
  </w:style>
  <w:style w:type="character" w:styleId="a7">
    <w:name w:val="Hyperlink"/>
    <w:rsid w:val="002665B6"/>
    <w:rPr>
      <w:color w:val="0000FF"/>
      <w:u w:val="single"/>
    </w:rPr>
  </w:style>
  <w:style w:type="paragraph" w:styleId="a8">
    <w:name w:val="Normal (Web)"/>
    <w:basedOn w:val="a"/>
    <w:rsid w:val="002665B6"/>
    <w:pPr>
      <w:widowControl/>
      <w:spacing w:before="280" w:after="280"/>
    </w:pPr>
    <w:rPr>
      <w:rFonts w:ascii="Times New Roman" w:hAnsi="Times New Roman" w:cs="Times New Roman"/>
      <w:lang w:eastAsia="zh-CN"/>
    </w:rPr>
  </w:style>
  <w:style w:type="paragraph" w:styleId="a9">
    <w:name w:val="header"/>
    <w:basedOn w:val="a"/>
    <w:link w:val="aa"/>
    <w:uiPriority w:val="99"/>
    <w:unhideWhenUsed/>
    <w:rsid w:val="002665B6"/>
    <w:pPr>
      <w:tabs>
        <w:tab w:val="center" w:pos="4677"/>
        <w:tab w:val="right" w:pos="9355"/>
      </w:tabs>
    </w:pPr>
  </w:style>
  <w:style w:type="character" w:customStyle="1" w:styleId="aa">
    <w:name w:val="Верхний колонтитул Знак"/>
    <w:basedOn w:val="a0"/>
    <w:link w:val="a9"/>
    <w:uiPriority w:val="99"/>
    <w:rsid w:val="002665B6"/>
    <w:rPr>
      <w:rFonts w:ascii="Arial" w:eastAsia="Times New Roman" w:hAnsi="Arial" w:cs="Arial"/>
      <w:sz w:val="24"/>
      <w:szCs w:val="24"/>
      <w:lang w:eastAsia="ru-RU"/>
    </w:rPr>
  </w:style>
  <w:style w:type="paragraph" w:styleId="ab">
    <w:name w:val="footer"/>
    <w:basedOn w:val="a"/>
    <w:link w:val="ac"/>
    <w:uiPriority w:val="99"/>
    <w:semiHidden/>
    <w:unhideWhenUsed/>
    <w:rsid w:val="002665B6"/>
    <w:pPr>
      <w:tabs>
        <w:tab w:val="center" w:pos="4677"/>
        <w:tab w:val="right" w:pos="9355"/>
      </w:tabs>
    </w:pPr>
  </w:style>
  <w:style w:type="character" w:customStyle="1" w:styleId="ac">
    <w:name w:val="Нижний колонтитул Знак"/>
    <w:basedOn w:val="a0"/>
    <w:link w:val="ab"/>
    <w:uiPriority w:val="99"/>
    <w:semiHidden/>
    <w:rsid w:val="002665B6"/>
    <w:rPr>
      <w:rFonts w:ascii="Arial" w:eastAsia="Times New Roman" w:hAnsi="Arial" w:cs="Arial"/>
      <w:sz w:val="24"/>
      <w:szCs w:val="24"/>
      <w:lang w:eastAsia="ru-RU"/>
    </w:rPr>
  </w:style>
  <w:style w:type="paragraph" w:styleId="ad">
    <w:name w:val="Balloon Text"/>
    <w:basedOn w:val="a"/>
    <w:link w:val="ae"/>
    <w:uiPriority w:val="99"/>
    <w:semiHidden/>
    <w:unhideWhenUsed/>
    <w:rsid w:val="004D5762"/>
    <w:rPr>
      <w:rFonts w:ascii="Tahoma" w:hAnsi="Tahoma" w:cs="Tahoma"/>
      <w:sz w:val="16"/>
      <w:szCs w:val="16"/>
    </w:rPr>
  </w:style>
  <w:style w:type="character" w:customStyle="1" w:styleId="ae">
    <w:name w:val="Текст выноски Знак"/>
    <w:basedOn w:val="a0"/>
    <w:link w:val="ad"/>
    <w:uiPriority w:val="99"/>
    <w:semiHidden/>
    <w:rsid w:val="004D5762"/>
    <w:rPr>
      <w:rFonts w:ascii="Tahoma" w:eastAsia="Times New Roman" w:hAnsi="Tahoma" w:cs="Tahoma"/>
      <w:sz w:val="16"/>
      <w:szCs w:val="16"/>
      <w:lang w:eastAsia="ru-RU"/>
    </w:rPr>
  </w:style>
  <w:style w:type="paragraph" w:customStyle="1" w:styleId="ConsNormal">
    <w:name w:val="ConsNormal"/>
    <w:rsid w:val="009546AB"/>
    <w:pPr>
      <w:widowControl w:val="0"/>
      <w:suppressAutoHyphens w:val="0"/>
      <w:autoSpaceDE w:val="0"/>
      <w:autoSpaceDN w:val="0"/>
      <w:adjustRightInd w:val="0"/>
      <w:ind w:right="19772" w:firstLine="720"/>
    </w:pPr>
    <w:rPr>
      <w:rFonts w:ascii="Arial" w:eastAsia="Times New Roman" w:hAnsi="Arial" w:cs="Arial"/>
      <w:sz w:val="20"/>
      <w:szCs w:val="20"/>
    </w:rPr>
  </w:style>
  <w:style w:type="paragraph" w:styleId="af">
    <w:name w:val="List Paragraph"/>
    <w:basedOn w:val="a"/>
    <w:uiPriority w:val="34"/>
    <w:qFormat/>
    <w:rsid w:val="00954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71443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1714433" TargetMode="External"/><Relationship Id="rId4" Type="http://schemas.openxmlformats.org/officeDocument/2006/relationships/webSettings" Target="webSettings.xml"/><Relationship Id="rId9" Type="http://schemas.openxmlformats.org/officeDocument/2006/relationships/hyperlink" Target="https://docs.cntd.ru/document/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4581</Words>
  <Characters>26115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dc:description/>
  <cp:lastModifiedBy>User</cp:lastModifiedBy>
  <cp:revision>17</cp:revision>
  <cp:lastPrinted>2024-02-21T06:57:00Z</cp:lastPrinted>
  <dcterms:created xsi:type="dcterms:W3CDTF">2024-01-31T09:35:00Z</dcterms:created>
  <dcterms:modified xsi:type="dcterms:W3CDTF">2024-05-24T12:04:00Z</dcterms:modified>
  <dc:language>ru-RU</dc:language>
</cp:coreProperties>
</file>