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48" w:rsidRPr="00267D87" w:rsidRDefault="00176A48" w:rsidP="00176A48">
      <w:pPr>
        <w:ind w:left="2124" w:firstLine="708"/>
        <w:rPr>
          <w:rFonts w:ascii="Arial" w:hAnsi="Arial" w:cs="Arial"/>
          <w:b/>
          <w:sz w:val="32"/>
          <w:szCs w:val="32"/>
        </w:rPr>
      </w:pPr>
      <w:r w:rsidRPr="00267D8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76A48" w:rsidRPr="00267D87" w:rsidRDefault="00176A48" w:rsidP="00176A4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67D87">
        <w:rPr>
          <w:rFonts w:ascii="Arial" w:hAnsi="Arial" w:cs="Arial"/>
          <w:b/>
          <w:sz w:val="32"/>
          <w:szCs w:val="32"/>
        </w:rPr>
        <w:t>КЛЮКВИНСКОГО СЕЛЬСОВЕТА                          КУРСКОГО РАЙОНА</w:t>
      </w:r>
    </w:p>
    <w:p w:rsidR="00176A48" w:rsidRPr="00267D87" w:rsidRDefault="00176A48" w:rsidP="00176A48">
      <w:pPr>
        <w:jc w:val="center"/>
        <w:rPr>
          <w:rFonts w:ascii="Arial" w:hAnsi="Arial" w:cs="Arial"/>
          <w:b/>
          <w:sz w:val="32"/>
          <w:szCs w:val="32"/>
        </w:rPr>
      </w:pPr>
      <w:r w:rsidRPr="00267D87">
        <w:rPr>
          <w:rFonts w:ascii="Arial" w:hAnsi="Arial" w:cs="Arial"/>
          <w:b/>
          <w:sz w:val="32"/>
          <w:szCs w:val="32"/>
        </w:rPr>
        <w:t xml:space="preserve">РЕШЕНИЕ     </w:t>
      </w:r>
    </w:p>
    <w:p w:rsidR="00176A48" w:rsidRPr="00267D87" w:rsidRDefault="00176A48" w:rsidP="00176A48">
      <w:pPr>
        <w:pStyle w:val="a5"/>
        <w:rPr>
          <w:rStyle w:val="a3"/>
          <w:rFonts w:ascii="Arial" w:hAnsi="Arial" w:cs="Arial"/>
          <w:sz w:val="32"/>
          <w:szCs w:val="32"/>
        </w:rPr>
      </w:pPr>
      <w:r w:rsidRPr="00267D87">
        <w:rPr>
          <w:rStyle w:val="a3"/>
          <w:rFonts w:ascii="Arial" w:hAnsi="Arial" w:cs="Arial"/>
          <w:sz w:val="32"/>
          <w:szCs w:val="32"/>
        </w:rPr>
        <w:t xml:space="preserve">                           от </w:t>
      </w:r>
      <w:r>
        <w:rPr>
          <w:rStyle w:val="a3"/>
          <w:rFonts w:ascii="Arial" w:hAnsi="Arial" w:cs="Arial"/>
          <w:sz w:val="32"/>
          <w:szCs w:val="32"/>
        </w:rPr>
        <w:t>20</w:t>
      </w:r>
      <w:r w:rsidRPr="00267D87">
        <w:rPr>
          <w:rStyle w:val="a3"/>
          <w:rFonts w:ascii="Arial" w:hAnsi="Arial" w:cs="Arial"/>
          <w:sz w:val="32"/>
          <w:szCs w:val="32"/>
        </w:rPr>
        <w:t xml:space="preserve"> </w:t>
      </w:r>
      <w:r>
        <w:rPr>
          <w:rStyle w:val="a3"/>
          <w:rFonts w:ascii="Arial" w:hAnsi="Arial" w:cs="Arial"/>
          <w:sz w:val="32"/>
          <w:szCs w:val="32"/>
        </w:rPr>
        <w:t>дека</w:t>
      </w:r>
      <w:r w:rsidRPr="00267D87">
        <w:rPr>
          <w:rStyle w:val="a3"/>
          <w:rFonts w:ascii="Arial" w:hAnsi="Arial" w:cs="Arial"/>
          <w:sz w:val="32"/>
          <w:szCs w:val="32"/>
        </w:rPr>
        <w:t xml:space="preserve">бря </w:t>
      </w:r>
      <w:r>
        <w:rPr>
          <w:rStyle w:val="a3"/>
          <w:rFonts w:ascii="Arial" w:hAnsi="Arial" w:cs="Arial"/>
          <w:sz w:val="32"/>
          <w:szCs w:val="32"/>
        </w:rPr>
        <w:t>2019</w:t>
      </w:r>
      <w:r w:rsidRPr="00267D87">
        <w:rPr>
          <w:rStyle w:val="a3"/>
          <w:rFonts w:ascii="Arial" w:hAnsi="Arial" w:cs="Arial"/>
          <w:sz w:val="32"/>
          <w:szCs w:val="32"/>
        </w:rPr>
        <w:t xml:space="preserve"> года № </w:t>
      </w:r>
      <w:r>
        <w:rPr>
          <w:rStyle w:val="a3"/>
          <w:rFonts w:ascii="Arial" w:hAnsi="Arial" w:cs="Arial"/>
          <w:sz w:val="32"/>
          <w:szCs w:val="32"/>
        </w:rPr>
        <w:t>133-6-12р</w:t>
      </w:r>
    </w:p>
    <w:p w:rsidR="00176A48" w:rsidRDefault="00176A48" w:rsidP="00176A48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76A48" w:rsidRPr="00267D87" w:rsidRDefault="00176A48" w:rsidP="00176A48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67D87">
        <w:rPr>
          <w:rFonts w:ascii="Arial" w:eastAsia="Times New Roman" w:hAnsi="Arial" w:cs="Arial"/>
          <w:b/>
          <w:sz w:val="32"/>
          <w:szCs w:val="32"/>
        </w:rPr>
        <w:t xml:space="preserve">О положении </w:t>
      </w:r>
    </w:p>
    <w:p w:rsidR="00176A48" w:rsidRPr="00267D87" w:rsidRDefault="00176A48" w:rsidP="00176A48">
      <w:pPr>
        <w:autoSpaceDE w:val="0"/>
        <w:autoSpaceDN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67D87">
        <w:rPr>
          <w:rFonts w:ascii="Arial" w:eastAsia="Times New Roman" w:hAnsi="Arial" w:cs="Arial"/>
          <w:b/>
          <w:sz w:val="32"/>
          <w:szCs w:val="32"/>
        </w:rPr>
        <w:t xml:space="preserve">о </w:t>
      </w:r>
      <w:r>
        <w:rPr>
          <w:rFonts w:ascii="Arial" w:eastAsia="Times New Roman" w:hAnsi="Arial" w:cs="Arial"/>
          <w:b/>
          <w:sz w:val="32"/>
          <w:szCs w:val="32"/>
        </w:rPr>
        <w:t>порядке организации и</w:t>
      </w:r>
      <w:r w:rsidRPr="00267D87">
        <w:rPr>
          <w:rFonts w:ascii="Arial" w:eastAsia="Times New Roman" w:hAnsi="Arial" w:cs="Arial"/>
          <w:b/>
          <w:sz w:val="32"/>
          <w:szCs w:val="32"/>
        </w:rPr>
        <w:t xml:space="preserve"> проведения публичных слушаний по вопросам градостроительной деятельности на территории  муниципального образования «</w:t>
      </w:r>
      <w:proofErr w:type="spellStart"/>
      <w:r w:rsidRPr="00267D87">
        <w:rPr>
          <w:rFonts w:ascii="Arial" w:eastAsia="Times New Roman" w:hAnsi="Arial" w:cs="Arial"/>
          <w:b/>
          <w:sz w:val="32"/>
          <w:szCs w:val="32"/>
        </w:rPr>
        <w:t>Клюквинский</w:t>
      </w:r>
      <w:proofErr w:type="spellEnd"/>
      <w:r w:rsidRPr="00267D87">
        <w:rPr>
          <w:rFonts w:ascii="Arial" w:eastAsia="Times New Roman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176A48" w:rsidRDefault="00176A48" w:rsidP="00176A48">
      <w:pPr>
        <w:pStyle w:val="ConsPlusNonformat"/>
        <w:widowControl/>
        <w:jc w:val="both"/>
        <w:rPr>
          <w:rFonts w:cs="Arial"/>
          <w:color w:val="000000"/>
          <w:sz w:val="24"/>
        </w:rPr>
      </w:pPr>
    </w:p>
    <w:p w:rsidR="00176A48" w:rsidRPr="00E036D4" w:rsidRDefault="00176A48" w:rsidP="00176A48">
      <w:pPr>
        <w:pStyle w:val="ConsPlusNonformat"/>
        <w:widowControl/>
        <w:jc w:val="both"/>
        <w:rPr>
          <w:rFonts w:cs="Arial"/>
          <w:color w:val="auto"/>
          <w:sz w:val="24"/>
        </w:rPr>
      </w:pPr>
      <w:r w:rsidRPr="00E036D4">
        <w:rPr>
          <w:rFonts w:cs="Arial"/>
          <w:color w:val="000000"/>
          <w:sz w:val="24"/>
        </w:rPr>
        <w:tab/>
      </w:r>
      <w:r w:rsidRPr="00E036D4">
        <w:rPr>
          <w:rFonts w:cs="Arial"/>
          <w:sz w:val="24"/>
        </w:rPr>
        <w:t>В</w:t>
      </w:r>
      <w:r w:rsidRPr="00E036D4">
        <w:rPr>
          <w:rFonts w:eastAsia="Times New Roman" w:cs="Arial"/>
          <w:color w:val="auto"/>
          <w:sz w:val="24"/>
        </w:rPr>
        <w:t xml:space="preserve"> соответствии с Федеральным законом от 29.12.2017 </w:t>
      </w:r>
      <w:r w:rsidRPr="00E036D4">
        <w:rPr>
          <w:rFonts w:eastAsia="Segoe UI Symbol" w:cs="Arial"/>
          <w:color w:val="auto"/>
          <w:sz w:val="24"/>
        </w:rPr>
        <w:t>№</w:t>
      </w:r>
      <w:r w:rsidRPr="00E036D4">
        <w:rPr>
          <w:rFonts w:eastAsia="Times New Roman" w:cs="Arial"/>
          <w:color w:val="auto"/>
          <w:sz w:val="24"/>
        </w:rPr>
        <w:t xml:space="preserve"> 455-ФЗ «О внесении изменений в Градостроительный кодекс Российской Федерации и отдельные законодательные акты Российской Федерации», рассмотрев предложение Прокуратуры Курского района,  </w:t>
      </w:r>
      <w:r w:rsidRPr="00E036D4">
        <w:rPr>
          <w:rFonts w:cs="Arial"/>
          <w:color w:val="auto"/>
          <w:sz w:val="24"/>
        </w:rPr>
        <w:t xml:space="preserve"> Собрание депутатов </w:t>
      </w:r>
      <w:r>
        <w:rPr>
          <w:rFonts w:cs="Arial"/>
          <w:color w:val="auto"/>
          <w:sz w:val="24"/>
        </w:rPr>
        <w:t>Клюквинского</w:t>
      </w:r>
      <w:r w:rsidRPr="00E036D4">
        <w:rPr>
          <w:rFonts w:cs="Arial"/>
          <w:color w:val="auto"/>
          <w:sz w:val="24"/>
        </w:rPr>
        <w:t xml:space="preserve"> сельсовета Курского района Курской области </w:t>
      </w:r>
    </w:p>
    <w:p w:rsidR="00176A48" w:rsidRPr="00E036D4" w:rsidRDefault="00176A48" w:rsidP="00176A48">
      <w:pPr>
        <w:pStyle w:val="ConsPlusNonformat"/>
        <w:widowControl/>
        <w:jc w:val="both"/>
        <w:rPr>
          <w:rFonts w:cs="Arial"/>
          <w:color w:val="auto"/>
          <w:sz w:val="24"/>
        </w:rPr>
      </w:pPr>
    </w:p>
    <w:p w:rsidR="00176A48" w:rsidRPr="00E036D4" w:rsidRDefault="00176A48" w:rsidP="00176A48">
      <w:pPr>
        <w:pStyle w:val="ConsPlusNonformat"/>
        <w:widowControl/>
        <w:jc w:val="both"/>
        <w:rPr>
          <w:rFonts w:cs="Arial"/>
          <w:color w:val="auto"/>
          <w:sz w:val="24"/>
        </w:rPr>
      </w:pPr>
      <w:r w:rsidRPr="00E036D4">
        <w:rPr>
          <w:rFonts w:cs="Arial"/>
          <w:color w:val="auto"/>
          <w:sz w:val="24"/>
        </w:rPr>
        <w:t xml:space="preserve"> РЕШИЛО:</w:t>
      </w:r>
    </w:p>
    <w:p w:rsidR="00176A48" w:rsidRPr="00533773" w:rsidRDefault="00176A48" w:rsidP="00176A48">
      <w:pPr>
        <w:pStyle w:val="ConsPlusNonformat"/>
        <w:widowControl/>
        <w:jc w:val="both"/>
        <w:rPr>
          <w:sz w:val="24"/>
        </w:rPr>
      </w:pPr>
      <w:r w:rsidRPr="00E036D4">
        <w:rPr>
          <w:rFonts w:cs="Arial"/>
          <w:sz w:val="24"/>
        </w:rPr>
        <w:tab/>
      </w:r>
    </w:p>
    <w:p w:rsidR="00176A48" w:rsidRPr="00267D87" w:rsidRDefault="00176A48" w:rsidP="00176A48">
      <w:pPr>
        <w:pStyle w:val="ConsPlusNonformat"/>
        <w:widowControl/>
        <w:jc w:val="both"/>
        <w:rPr>
          <w:rFonts w:cs="Arial"/>
          <w:sz w:val="24"/>
        </w:rPr>
      </w:pPr>
      <w:r>
        <w:rPr>
          <w:sz w:val="24"/>
        </w:rPr>
        <w:tab/>
      </w:r>
      <w:r w:rsidRPr="00267D87">
        <w:rPr>
          <w:rFonts w:cs="Arial"/>
          <w:sz w:val="24"/>
        </w:rPr>
        <w:t>1.  Утвердить  Порядок проведения общественных обсуждений,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267D87">
        <w:rPr>
          <w:rFonts w:cs="Arial"/>
          <w:sz w:val="24"/>
        </w:rPr>
        <w:t>Клюквинский</w:t>
      </w:r>
      <w:proofErr w:type="spellEnd"/>
      <w:r w:rsidRPr="00267D87">
        <w:rPr>
          <w:rFonts w:cs="Arial"/>
          <w:sz w:val="24"/>
        </w:rPr>
        <w:t xml:space="preserve"> сельсовет» Курского района Курской области  (Приложение). </w:t>
      </w:r>
    </w:p>
    <w:p w:rsidR="00176A48" w:rsidRPr="00267D87" w:rsidRDefault="00176A48" w:rsidP="00176A48">
      <w:pPr>
        <w:pStyle w:val="ConsPlusNonformat"/>
        <w:widowControl/>
        <w:jc w:val="both"/>
        <w:rPr>
          <w:rFonts w:cs="Arial"/>
          <w:sz w:val="24"/>
        </w:rPr>
      </w:pPr>
      <w:r w:rsidRPr="00267D87">
        <w:rPr>
          <w:rFonts w:cs="Arial"/>
          <w:sz w:val="24"/>
        </w:rPr>
        <w:tab/>
        <w:t>2. Решение Собрания депутатов Клюквинского сельсовета Курского района Курской области № 69-6-12р от 06.11.2018</w:t>
      </w:r>
      <w:r>
        <w:rPr>
          <w:rFonts w:cs="Arial"/>
          <w:sz w:val="24"/>
        </w:rPr>
        <w:t xml:space="preserve">г. </w:t>
      </w:r>
      <w:r w:rsidRPr="00267D87">
        <w:rPr>
          <w:rFonts w:cs="Arial"/>
          <w:bCs/>
          <w:color w:val="000000"/>
          <w:kern w:val="36"/>
          <w:sz w:val="24"/>
        </w:rPr>
        <w:t xml:space="preserve"> «</w:t>
      </w:r>
      <w:r w:rsidRPr="00267D87">
        <w:rPr>
          <w:rFonts w:cs="Arial"/>
          <w:bCs/>
          <w:sz w:val="24"/>
        </w:rPr>
        <w:t>О порядке проведения общественных обсуждений,</w:t>
      </w:r>
      <w:r>
        <w:rPr>
          <w:rFonts w:cs="Arial"/>
          <w:bCs/>
          <w:sz w:val="24"/>
        </w:rPr>
        <w:t xml:space="preserve"> п</w:t>
      </w:r>
      <w:r w:rsidRPr="00267D87">
        <w:rPr>
          <w:rFonts w:cs="Arial"/>
          <w:bCs/>
          <w:sz w:val="24"/>
        </w:rPr>
        <w:t>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267D87">
        <w:rPr>
          <w:rFonts w:cs="Arial"/>
          <w:bCs/>
          <w:sz w:val="24"/>
        </w:rPr>
        <w:t>Клюквинский</w:t>
      </w:r>
      <w:proofErr w:type="spellEnd"/>
      <w:r w:rsidRPr="00267D87">
        <w:rPr>
          <w:rFonts w:cs="Arial"/>
          <w:bCs/>
          <w:sz w:val="24"/>
        </w:rPr>
        <w:t xml:space="preserve"> сельсовет» Курского района Курской области </w:t>
      </w:r>
      <w:r w:rsidRPr="00267D87">
        <w:rPr>
          <w:rFonts w:cs="Arial"/>
          <w:sz w:val="24"/>
        </w:rPr>
        <w:t xml:space="preserve"> признать утратившему силу.</w:t>
      </w:r>
    </w:p>
    <w:p w:rsidR="00176A48" w:rsidRPr="00267D87" w:rsidRDefault="00176A48" w:rsidP="00176A48">
      <w:pPr>
        <w:pStyle w:val="ConsPlusNonformat"/>
        <w:widowControl/>
        <w:jc w:val="both"/>
        <w:rPr>
          <w:rFonts w:cs="Arial"/>
          <w:sz w:val="24"/>
        </w:rPr>
      </w:pPr>
      <w:r w:rsidRPr="00267D87">
        <w:rPr>
          <w:rFonts w:cs="Arial"/>
          <w:sz w:val="24"/>
        </w:rPr>
        <w:tab/>
        <w:t xml:space="preserve"> 3. Настоящее решение вступает в силу со дня его  подписания и подлежит   размещению в сети «Интернет» на официальном сайте  Администрации Клюквинского сельсовета Курского района Курской области.</w:t>
      </w:r>
    </w:p>
    <w:p w:rsidR="00176A48" w:rsidRPr="00267D87" w:rsidRDefault="00176A48" w:rsidP="00176A48">
      <w:pPr>
        <w:pStyle w:val="ConsPlusNonformat"/>
        <w:widowControl/>
        <w:jc w:val="both"/>
        <w:rPr>
          <w:rFonts w:cs="Arial"/>
          <w:sz w:val="24"/>
        </w:rPr>
      </w:pPr>
    </w:p>
    <w:p w:rsidR="00176A48" w:rsidRDefault="00176A48" w:rsidP="00176A48">
      <w:pPr>
        <w:autoSpaceDE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</w:t>
      </w:r>
    </w:p>
    <w:p w:rsidR="00176A48" w:rsidRDefault="00176A48" w:rsidP="00176A48">
      <w:pPr>
        <w:autoSpaceDE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Клюквинского сельсовета     Курского района                        М.Г. </w:t>
      </w:r>
      <w:proofErr w:type="spellStart"/>
      <w:r>
        <w:rPr>
          <w:rFonts w:ascii="Arial" w:hAnsi="Arial"/>
        </w:rPr>
        <w:t>Певнев</w:t>
      </w:r>
      <w:proofErr w:type="spellEnd"/>
    </w:p>
    <w:p w:rsidR="00176A48" w:rsidRDefault="00176A48" w:rsidP="00176A48">
      <w:pPr>
        <w:autoSpaceDE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Глава Клюквинского сельсовета</w:t>
      </w:r>
    </w:p>
    <w:p w:rsidR="00176A48" w:rsidRDefault="00176A48" w:rsidP="00176A48">
      <w:pPr>
        <w:autoSpaceDE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Курского района                                                                         В.Л. Лыков</w:t>
      </w:r>
    </w:p>
    <w:p w:rsidR="00176A48" w:rsidRDefault="00176A48" w:rsidP="00176A48">
      <w:pPr>
        <w:jc w:val="right"/>
        <w:rPr>
          <w:rFonts w:ascii="Arial" w:hAnsi="Arial"/>
        </w:rPr>
      </w:pPr>
      <w:bookmarkStart w:id="0" w:name="dst2105"/>
      <w:bookmarkEnd w:id="0"/>
      <w:r>
        <w:rPr>
          <w:rFonts w:ascii="Arial" w:hAnsi="Arial"/>
        </w:rPr>
        <w:lastRenderedPageBreak/>
        <w:t xml:space="preserve">                                                                  </w:t>
      </w:r>
    </w:p>
    <w:p w:rsidR="00176A48" w:rsidRDefault="00176A48" w:rsidP="00176A48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Приложение</w:t>
      </w:r>
    </w:p>
    <w:p w:rsidR="00176A48" w:rsidRDefault="00176A48" w:rsidP="00176A48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к решению Собрания депутатов</w:t>
      </w:r>
    </w:p>
    <w:p w:rsidR="00176A48" w:rsidRDefault="00176A48" w:rsidP="00176A48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Клюквинского сельсовета </w:t>
      </w:r>
    </w:p>
    <w:p w:rsidR="00176A48" w:rsidRDefault="00176A48" w:rsidP="00176A48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от 20.12.2019 г. № 133-6-12р</w:t>
      </w:r>
    </w:p>
    <w:p w:rsidR="00176A48" w:rsidRPr="00E036D4" w:rsidRDefault="00176A48" w:rsidP="00176A48">
      <w:pPr>
        <w:pStyle w:val="ConsPlusTitle"/>
        <w:jc w:val="center"/>
        <w:rPr>
          <w:rFonts w:cs="Arial"/>
          <w:sz w:val="24"/>
        </w:rPr>
      </w:pPr>
    </w:p>
    <w:p w:rsidR="00176A48" w:rsidRPr="00E036D4" w:rsidRDefault="00176A48" w:rsidP="00176A48">
      <w:pPr>
        <w:pStyle w:val="ConsPlusNormal"/>
        <w:jc w:val="center"/>
        <w:rPr>
          <w:rStyle w:val="a4"/>
          <w:rFonts w:cs="Arial"/>
          <w:bCs/>
          <w:color w:val="000000"/>
          <w:sz w:val="28"/>
          <w:szCs w:val="28"/>
        </w:rPr>
      </w:pPr>
      <w:r w:rsidRPr="00E036D4">
        <w:rPr>
          <w:rStyle w:val="a4"/>
          <w:rFonts w:cs="Arial"/>
          <w:bCs/>
          <w:color w:val="000000"/>
          <w:sz w:val="28"/>
          <w:szCs w:val="28"/>
        </w:rPr>
        <w:t>Порядок</w:t>
      </w:r>
    </w:p>
    <w:p w:rsidR="00176A48" w:rsidRPr="00E036D4" w:rsidRDefault="00176A48" w:rsidP="00176A48">
      <w:pPr>
        <w:shd w:val="clear" w:color="auto" w:fill="FFFFFF"/>
        <w:spacing w:line="290" w:lineRule="atLeast"/>
        <w:ind w:firstLine="547"/>
        <w:jc w:val="center"/>
        <w:rPr>
          <w:rFonts w:ascii="Arial" w:hAnsi="Arial" w:cs="Arial"/>
          <w:color w:val="000000"/>
          <w:sz w:val="28"/>
          <w:szCs w:val="28"/>
        </w:rPr>
      </w:pPr>
    </w:p>
    <w:p w:rsidR="00176A48" w:rsidRPr="00533773" w:rsidRDefault="00176A48" w:rsidP="00176A48">
      <w:pPr>
        <w:shd w:val="clear" w:color="auto" w:fill="FFFFFF"/>
        <w:spacing w:line="290" w:lineRule="atLeast"/>
        <w:ind w:firstLine="547"/>
        <w:jc w:val="center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E036D4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проведения общественных обсуждений, публичных слушаний </w:t>
      </w:r>
      <w:r w:rsidRPr="00533773">
        <w:rPr>
          <w:rFonts w:ascii="Arial" w:hAnsi="Arial" w:cs="Arial"/>
          <w:b/>
          <w:bCs/>
          <w:color w:val="000000"/>
          <w:kern w:val="36"/>
          <w:sz w:val="32"/>
          <w:szCs w:val="32"/>
        </w:rPr>
        <w:t>по вопросам градостроительной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r w:rsidRPr="00533773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деятельности на территории 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>Клюквинский</w:t>
      </w:r>
      <w:proofErr w:type="spellEnd"/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сельсовет» Курского района Курской области</w:t>
      </w:r>
      <w:r w:rsidRPr="00533773">
        <w:rPr>
          <w:rFonts w:ascii="Arial" w:hAnsi="Arial" w:cs="Arial"/>
          <w:b/>
          <w:bCs/>
          <w:color w:val="000000"/>
          <w:kern w:val="36"/>
          <w:sz w:val="32"/>
          <w:szCs w:val="32"/>
        </w:rPr>
        <w:t> </w:t>
      </w:r>
      <w:r w:rsidRPr="00533773">
        <w:rPr>
          <w:rFonts w:ascii="Arial" w:hAnsi="Arial" w:cs="Arial"/>
          <w:b/>
          <w:bCs/>
          <w:color w:val="000000"/>
          <w:kern w:val="36"/>
          <w:sz w:val="32"/>
          <w:szCs w:val="32"/>
        </w:rPr>
        <w:tab/>
      </w:r>
    </w:p>
    <w:p w:rsidR="00176A48" w:rsidRPr="004845B1" w:rsidRDefault="00176A48" w:rsidP="00176A48">
      <w:pPr>
        <w:shd w:val="clear" w:color="auto" w:fill="FFFFFF"/>
        <w:spacing w:line="290" w:lineRule="atLeast"/>
        <w:jc w:val="center"/>
        <w:outlineLvl w:val="0"/>
        <w:rPr>
          <w:rFonts w:eastAsia="Times New Roman" w:cs="Arial"/>
        </w:rPr>
      </w:pP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уставом муниципального образования и (или)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слушания, за исключением случаев, предусмотренных настоящим Кодексом и другими федеральными законами.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bookmarkStart w:id="1" w:name="Par200"/>
      <w:bookmarkEnd w:id="1"/>
      <w:r w:rsidRPr="004845B1">
        <w:rPr>
          <w:rFonts w:eastAsia="Times New Roman" w:cs="Arial"/>
          <w:color w:val="auto"/>
          <w:sz w:val="24"/>
        </w:rPr>
        <w:t xml:space="preserve">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</w:t>
      </w:r>
      <w:r w:rsidRPr="004845B1">
        <w:rPr>
          <w:rFonts w:eastAsia="Times New Roman" w:cs="Arial"/>
          <w:color w:val="auto"/>
          <w:sz w:val="24"/>
        </w:rPr>
        <w:lastRenderedPageBreak/>
        <w:t xml:space="preserve"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w:anchor="Par1555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4845B1">
          <w:rPr>
            <w:rFonts w:eastAsia="Times New Roman" w:cs="Arial"/>
            <w:color w:val="auto"/>
            <w:sz w:val="24"/>
          </w:rPr>
          <w:t>частью 3 статьи 39</w:t>
        </w:r>
      </w:hyperlink>
      <w:r w:rsidRPr="004845B1">
        <w:rPr>
          <w:rFonts w:eastAsia="Times New Roman" w:cs="Arial"/>
          <w:color w:val="auto"/>
          <w:sz w:val="24"/>
        </w:rPr>
        <w:t xml:space="preserve"> </w:t>
      </w:r>
      <w:r>
        <w:rPr>
          <w:rFonts w:eastAsia="Times New Roman" w:cs="Arial"/>
          <w:color w:val="auto"/>
          <w:sz w:val="24"/>
        </w:rPr>
        <w:t xml:space="preserve">Градостроительного </w:t>
      </w:r>
      <w:r w:rsidRPr="004845B1">
        <w:rPr>
          <w:rFonts w:eastAsia="Times New Roman" w:cs="Arial"/>
          <w:color w:val="auto"/>
          <w:sz w:val="24"/>
        </w:rPr>
        <w:t xml:space="preserve">Кодекса </w:t>
      </w:r>
      <w:r>
        <w:rPr>
          <w:rFonts w:eastAsia="Times New Roman" w:cs="Arial"/>
          <w:color w:val="auto"/>
          <w:sz w:val="24"/>
        </w:rPr>
        <w:t>Российской Федерации</w:t>
      </w:r>
      <w:r w:rsidRPr="004845B1">
        <w:rPr>
          <w:rFonts w:eastAsia="Times New Roman" w:cs="Arial"/>
          <w:color w:val="auto"/>
          <w:sz w:val="24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4. Процедура проведения общественных обсуждений состоит из следующих этапов: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1) оповещение о начале общественных обсуждений;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bookmarkStart w:id="2" w:name="Par203"/>
      <w:bookmarkEnd w:id="2"/>
      <w:r w:rsidRPr="004845B1">
        <w:rPr>
          <w:rFonts w:eastAsia="Times New Roman" w:cs="Arial"/>
          <w:color w:val="auto"/>
          <w:sz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4) подготовка и оформление протокола общественных обсуждений;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5) подготовка и опубликование заключения о результатах общественных обсуждений.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5. Процедура проведения публичных слушаний состоит из следующих этапов: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1) оповещение о начале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bookmarkStart w:id="3" w:name="Par209"/>
      <w:bookmarkEnd w:id="3"/>
      <w:r w:rsidRPr="004845B1">
        <w:rPr>
          <w:rFonts w:eastAsia="Times New Roman" w:cs="Arial"/>
          <w:color w:val="auto"/>
          <w:sz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3) проведение экспозиции или экспозиций проекта, подлежащего рассмотрению на публичных слушаниях;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4) проведение собрания или собраний участников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5) подготовка и оформление протокола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6) подготовка и опубликование заключения о результатах публичных слушаний.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6. Оповещение о начале общественных обсуждений или публичных слушаний должно содержать: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lastRenderedPageBreak/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8. Оповещение о начале общественных обсуждений или публичных слушаний: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 xml:space="preserve"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200" w:tooltip="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" w:history="1">
        <w:r w:rsidRPr="004845B1">
          <w:rPr>
            <w:rFonts w:eastAsia="Times New Roman" w:cs="Arial"/>
            <w:color w:val="auto"/>
            <w:sz w:val="24"/>
          </w:rPr>
          <w:t>части 3</w:t>
        </w:r>
      </w:hyperlink>
      <w:r w:rsidRPr="004845B1">
        <w:rPr>
          <w:rFonts w:eastAsia="Times New Roman" w:cs="Arial"/>
          <w:color w:val="auto"/>
          <w:sz w:val="24"/>
        </w:rPr>
        <w:t xml:space="preserve"> 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 xml:space="preserve">9. В течение всего периода размещения в соответствии с </w:t>
      </w:r>
      <w:hyperlink w:anchor="Par203" w:tooltip="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&quot;Интернет&quot; (далее в настоящей статье -" w:history="1">
        <w:r w:rsidRPr="004845B1">
          <w:rPr>
            <w:rFonts w:eastAsia="Times New Roman" w:cs="Arial"/>
            <w:color w:val="auto"/>
            <w:sz w:val="24"/>
          </w:rPr>
          <w:t>пунктом 2 части 4</w:t>
        </w:r>
      </w:hyperlink>
      <w:r w:rsidRPr="004845B1">
        <w:rPr>
          <w:rFonts w:eastAsia="Times New Roman" w:cs="Arial"/>
          <w:color w:val="auto"/>
          <w:sz w:val="24"/>
        </w:rPr>
        <w:t xml:space="preserve"> и </w:t>
      </w:r>
      <w:hyperlink w:anchor="Par209" w:tooltip="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" w:history="1">
        <w:r w:rsidRPr="004845B1">
          <w:rPr>
            <w:rFonts w:eastAsia="Times New Roman" w:cs="Arial"/>
            <w:color w:val="auto"/>
            <w:sz w:val="24"/>
          </w:rPr>
          <w:t>пунктом 2 части 5</w:t>
        </w:r>
      </w:hyperlink>
      <w:r w:rsidRPr="004845B1">
        <w:rPr>
          <w:rFonts w:eastAsia="Times New Roman" w:cs="Arial"/>
          <w:color w:val="auto"/>
          <w:sz w:val="24"/>
        </w:rPr>
        <w:t xml:space="preserve"> настоящей статьи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</w:t>
      </w:r>
      <w:r w:rsidRPr="004845B1">
        <w:rPr>
          <w:rFonts w:eastAsia="Times New Roman" w:cs="Arial"/>
          <w:color w:val="auto"/>
          <w:sz w:val="24"/>
        </w:rPr>
        <w:lastRenderedPageBreak/>
        <w:t>публичных слушаниях.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bookmarkStart w:id="4" w:name="Par224"/>
      <w:bookmarkEnd w:id="4"/>
      <w:r w:rsidRPr="004845B1">
        <w:rPr>
          <w:rFonts w:eastAsia="Times New Roman" w:cs="Arial"/>
          <w:color w:val="auto"/>
          <w:sz w:val="24"/>
        </w:rPr>
        <w:t xml:space="preserve">10. В период размещения в соответствии с </w:t>
      </w:r>
      <w:hyperlink w:anchor="Par203" w:tooltip="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&quot;Интернет&quot; (далее в настоящей статье -" w:history="1">
        <w:r w:rsidRPr="004845B1">
          <w:rPr>
            <w:rFonts w:eastAsia="Times New Roman" w:cs="Arial"/>
            <w:color w:val="auto"/>
            <w:sz w:val="24"/>
          </w:rPr>
          <w:t>пунктом 2 части 4</w:t>
        </w:r>
      </w:hyperlink>
      <w:r w:rsidRPr="004845B1">
        <w:rPr>
          <w:rFonts w:eastAsia="Times New Roman" w:cs="Arial"/>
          <w:color w:val="auto"/>
          <w:sz w:val="24"/>
        </w:rPr>
        <w:t xml:space="preserve"> и </w:t>
      </w:r>
      <w:hyperlink w:anchor="Par209" w:tooltip="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" w:history="1">
        <w:r w:rsidRPr="004845B1">
          <w:rPr>
            <w:rFonts w:eastAsia="Times New Roman" w:cs="Arial"/>
            <w:color w:val="auto"/>
            <w:sz w:val="24"/>
          </w:rPr>
          <w:t>пунктом 2 части 5</w:t>
        </w:r>
      </w:hyperlink>
      <w:r w:rsidRPr="004845B1">
        <w:rPr>
          <w:rFonts w:eastAsia="Times New Roman" w:cs="Arial"/>
          <w:color w:val="auto"/>
          <w:sz w:val="24"/>
        </w:rPr>
        <w:t xml:space="preserve">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w:anchor="Par230" w:tooltip="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" w:history="1">
        <w:r w:rsidRPr="004845B1">
          <w:rPr>
            <w:rFonts w:eastAsia="Times New Roman" w:cs="Arial"/>
            <w:color w:val="auto"/>
            <w:sz w:val="24"/>
          </w:rPr>
          <w:t>частью 12</w:t>
        </w:r>
      </w:hyperlink>
      <w:r w:rsidRPr="004845B1">
        <w:rPr>
          <w:rFonts w:eastAsia="Times New Roman" w:cs="Arial"/>
          <w:color w:val="auto"/>
          <w:sz w:val="24"/>
        </w:rPr>
        <w:t xml:space="preserve"> настоящей статьи идентификацию, имеют право вносить предложения и замечания, касающиеся такого проекта: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3) в письменной форме в адрес организатора общественных обсуждений или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 xml:space="preserve">11. Предложения и замечания, внесенные в соответствии с </w:t>
      </w:r>
      <w:hyperlink w:anchor="Par224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4845B1">
          <w:rPr>
            <w:rFonts w:eastAsia="Times New Roman" w:cs="Arial"/>
            <w:color w:val="auto"/>
            <w:sz w:val="24"/>
          </w:rPr>
          <w:t>частью 10</w:t>
        </w:r>
      </w:hyperlink>
      <w:r w:rsidRPr="004845B1">
        <w:rPr>
          <w:rFonts w:eastAsia="Times New Roman" w:cs="Arial"/>
          <w:color w:val="auto"/>
          <w:sz w:val="24"/>
        </w:rPr>
        <w:t xml:space="preserve"> настоящей статьи,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ar233" w:tooltip="15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" w:history="1">
        <w:r w:rsidRPr="004845B1">
          <w:rPr>
            <w:rFonts w:eastAsia="Times New Roman" w:cs="Arial"/>
            <w:color w:val="auto"/>
            <w:sz w:val="24"/>
          </w:rPr>
          <w:t>частью 15</w:t>
        </w:r>
      </w:hyperlink>
      <w:r w:rsidRPr="004845B1">
        <w:rPr>
          <w:rFonts w:eastAsia="Times New Roman" w:cs="Arial"/>
          <w:color w:val="auto"/>
          <w:sz w:val="24"/>
        </w:rPr>
        <w:t xml:space="preserve"> настоящей статьи.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bookmarkStart w:id="5" w:name="Par230"/>
      <w:bookmarkEnd w:id="5"/>
      <w:r w:rsidRPr="004845B1">
        <w:rPr>
          <w:rFonts w:eastAsia="Times New Roman" w:cs="Arial"/>
          <w:color w:val="auto"/>
          <w:sz w:val="24"/>
        </w:rPr>
        <w:t>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 xml:space="preserve">13. Не требуется представление указанных в </w:t>
      </w:r>
      <w:hyperlink w:anchor="Par230" w:tooltip="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" w:history="1">
        <w:r w:rsidRPr="004845B1">
          <w:rPr>
            <w:rFonts w:eastAsia="Times New Roman" w:cs="Arial"/>
            <w:color w:val="auto"/>
            <w:sz w:val="24"/>
          </w:rPr>
          <w:t>части 12</w:t>
        </w:r>
      </w:hyperlink>
      <w:r w:rsidRPr="004845B1">
        <w:rPr>
          <w:rFonts w:eastAsia="Times New Roman" w:cs="Arial"/>
          <w:color w:val="auto"/>
          <w:sz w:val="24"/>
        </w:rPr>
        <w:t xml:space="preserve">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</w:t>
      </w:r>
      <w:r w:rsidRPr="004845B1">
        <w:rPr>
          <w:rFonts w:eastAsia="Times New Roman" w:cs="Arial"/>
          <w:color w:val="auto"/>
          <w:sz w:val="24"/>
        </w:rPr>
        <w:lastRenderedPageBreak/>
        <w:t xml:space="preserve">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230" w:tooltip="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" w:history="1">
        <w:r w:rsidRPr="004845B1">
          <w:rPr>
            <w:rFonts w:eastAsia="Times New Roman" w:cs="Arial"/>
            <w:color w:val="auto"/>
            <w:sz w:val="24"/>
          </w:rPr>
          <w:t>части 12</w:t>
        </w:r>
      </w:hyperlink>
      <w:r w:rsidRPr="004845B1">
        <w:rPr>
          <w:rFonts w:eastAsia="Times New Roman" w:cs="Arial"/>
          <w:color w:val="auto"/>
          <w:sz w:val="24"/>
        </w:rPr>
        <w:t xml:space="preserve"> настоящей статьи, может использоваться единая система идентификации и аутентификации.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 xml:space="preserve">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4" w:history="1">
        <w:r w:rsidRPr="004845B1">
          <w:rPr>
            <w:rFonts w:eastAsia="Times New Roman" w:cs="Arial"/>
            <w:color w:val="auto"/>
            <w:sz w:val="24"/>
          </w:rPr>
          <w:t>законом</w:t>
        </w:r>
      </w:hyperlink>
      <w:r w:rsidRPr="004845B1">
        <w:rPr>
          <w:rFonts w:eastAsia="Times New Roman" w:cs="Arial"/>
          <w:color w:val="auto"/>
          <w:sz w:val="24"/>
        </w:rPr>
        <w:t xml:space="preserve"> от 27 июля 2006 года N 152-ФЗ "О персональных данных".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bookmarkStart w:id="6" w:name="Par233"/>
      <w:bookmarkEnd w:id="6"/>
      <w:r w:rsidRPr="004845B1">
        <w:rPr>
          <w:rFonts w:eastAsia="Times New Roman" w:cs="Arial"/>
          <w:color w:val="auto"/>
          <w:sz w:val="24"/>
        </w:rPr>
        <w:t xml:space="preserve">15. Предложения и замечания, внесенные в соответствии с </w:t>
      </w:r>
      <w:hyperlink w:anchor="Par224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4845B1">
          <w:rPr>
            <w:rFonts w:eastAsia="Times New Roman" w:cs="Arial"/>
            <w:color w:val="auto"/>
            <w:sz w:val="24"/>
          </w:rPr>
          <w:t>частью 10</w:t>
        </w:r>
      </w:hyperlink>
      <w:r w:rsidRPr="004845B1">
        <w:rPr>
          <w:rFonts w:eastAsia="Times New Roman" w:cs="Arial"/>
          <w:color w:val="auto"/>
          <w:sz w:val="24"/>
        </w:rPr>
        <w:t xml:space="preserve">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16.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17. Официальный сайт и (или) информационные системы должны обеспечивать возможность: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1) дата оформления протокола общественных обсуждений или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2) информация об организаторе общественных обсуждений или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lastRenderedPageBreak/>
        <w:t>19.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22. В заключении о результатах общественных обсуждений или публичных слушаний должны быть указаны: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1) дата оформления заключения о результатах общественных обсуждений или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23.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bookmarkStart w:id="7" w:name="Par254"/>
      <w:bookmarkEnd w:id="7"/>
      <w:r w:rsidRPr="004845B1">
        <w:rPr>
          <w:rFonts w:eastAsia="Times New Roman" w:cs="Arial"/>
          <w:color w:val="auto"/>
          <w:sz w:val="24"/>
        </w:rPr>
        <w:t>24. Уставом муниципального образования и (или) нормативным правовым актом представительного органа муниципального образования на основании положений настоящего Кодекса определяются: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lastRenderedPageBreak/>
        <w:t>1) порядок организации и проведения общественных обсуждений или публичных слушаний по проектам;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2) организатор общественных обсуждений или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3) срок проведения общественных обсуждений или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4) официальный сайт и (или) информационные системы;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176A48" w:rsidRPr="004845B1" w:rsidRDefault="00176A48" w:rsidP="00176A48">
      <w:pPr>
        <w:pStyle w:val="ConsPlusNonformat"/>
        <w:widowControl/>
        <w:ind w:firstLine="567"/>
        <w:jc w:val="both"/>
        <w:rPr>
          <w:rFonts w:eastAsia="Times New Roman" w:cs="Arial"/>
          <w:color w:val="auto"/>
          <w:sz w:val="24"/>
        </w:rPr>
      </w:pPr>
      <w:r w:rsidRPr="004845B1">
        <w:rPr>
          <w:rFonts w:eastAsia="Times New Roman" w:cs="Arial"/>
          <w:color w:val="auto"/>
          <w:sz w:val="24"/>
        </w:rPr>
        <w:t>25.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</w:t>
      </w:r>
      <w:r>
        <w:rPr>
          <w:rFonts w:eastAsia="Times New Roman" w:cs="Arial"/>
          <w:color w:val="auto"/>
          <w:sz w:val="24"/>
        </w:rPr>
        <w:t>.</w:t>
      </w:r>
    </w:p>
    <w:p w:rsidR="008F1187" w:rsidRDefault="008F1187"/>
    <w:sectPr w:rsidR="008F1187" w:rsidSect="00176A48">
      <w:pgSz w:w="11906" w:h="16838"/>
      <w:pgMar w:top="1134" w:right="1418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6A48"/>
    <w:rsid w:val="00176A48"/>
    <w:rsid w:val="008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6A48"/>
    <w:rPr>
      <w:b/>
      <w:bCs/>
    </w:rPr>
  </w:style>
  <w:style w:type="character" w:customStyle="1" w:styleId="a4">
    <w:name w:val="Гипертекстовая ссылка"/>
    <w:rsid w:val="00176A48"/>
    <w:rPr>
      <w:b/>
      <w:color w:val="008000"/>
    </w:rPr>
  </w:style>
  <w:style w:type="paragraph" w:customStyle="1" w:styleId="ConsPlusNormal">
    <w:name w:val="ConsPlusNormal"/>
    <w:rsid w:val="00176A48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nformat">
    <w:name w:val="ConsPlusNonformat"/>
    <w:rsid w:val="00176A48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color w:val="00000A"/>
      <w:kern w:val="1"/>
      <w:sz w:val="20"/>
      <w:szCs w:val="24"/>
      <w:lang w:eastAsia="hi-IN" w:bidi="hi-IN"/>
    </w:rPr>
  </w:style>
  <w:style w:type="paragraph" w:customStyle="1" w:styleId="ConsPlusTitle">
    <w:name w:val="ConsPlusTitle"/>
    <w:rsid w:val="00176A48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color w:val="00000A"/>
      <w:kern w:val="1"/>
      <w:sz w:val="20"/>
      <w:szCs w:val="24"/>
      <w:lang w:eastAsia="hi-IN" w:bidi="hi-IN"/>
    </w:rPr>
  </w:style>
  <w:style w:type="paragraph" w:styleId="a5">
    <w:name w:val="No Spacing"/>
    <w:qFormat/>
    <w:rsid w:val="00176A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286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fosmGgaTIOeq1EXAo0CPdV50PVJb+mMS76IyNWELkjY=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elRviqc3VGry5Hq7rkvmFQBOhqEXDY96jGGdhbTMa58aYZ7j162ZgWkeAmGhPT0S
uQ8C5RIT8QyNTiYJXgH3BQ==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ihs1vNzBfa7HizDWoSNotf5GY28=</DigestValue>
      </Reference>
      <Reference URI="/word/fontTable.xml?ContentType=application/vnd.openxmlformats-officedocument.wordprocessingml.fontTable+xml">
        <DigestMethod Algorithm="http://www.w3.org/2000/09/xmldsig#sha1"/>
        <DigestValue>3U8PrCeGrPW+nMuXHQ4AtWFDEXY=</DigestValue>
      </Reference>
      <Reference URI="/word/settings.xml?ContentType=application/vnd.openxmlformats-officedocument.wordprocessingml.settings+xml">
        <DigestMethod Algorithm="http://www.w3.org/2000/09/xmldsig#sha1"/>
        <DigestValue>d30RImpQREggnFTkZy9m7NVWNlg=</DigestValue>
      </Reference>
      <Reference URI="/word/styles.xml?ContentType=application/vnd.openxmlformats-officedocument.wordprocessingml.styles+xml">
        <DigestMethod Algorithm="http://www.w3.org/2000/09/xmldsig#sha1"/>
        <DigestValue>zcpT4hDBkK1HIlCER3pWKEEFZNo=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2019-12-30T09:23:30Z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3647</Words>
  <Characters>20792</Characters>
  <Application>Microsoft Office Word</Application>
  <DocSecurity>0</DocSecurity>
  <Lines>173</Lines>
  <Paragraphs>48</Paragraphs>
  <ScaleCrop>false</ScaleCrop>
  <Company/>
  <LinksUpToDate>false</LinksUpToDate>
  <CharactersWithSpaces>24391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2019-12-30T09:12:00Z</dcterms:created>
  <dcterms:modified xsi:type="dcterms:W3CDTF">2019-12-30T09:18:00Z</dcterms:modified>
</cp:coreProperties>
</file>