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7"/>
      </w:tblGrid>
      <w:tr w:rsidR="000C55E2" w:rsidRPr="000C55E2" w:rsidTr="000C55E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F0D8D" w:rsidRPr="00910EDF" w:rsidRDefault="005F0D8D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СОБРАНИЕ ДЕПУТАТОВ</w:t>
            </w:r>
          </w:p>
          <w:p w:rsidR="005F0D8D" w:rsidRPr="00910EDF" w:rsidRDefault="005F0D8D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КЛЮКВИНСКОГО СЕЛЬСОВЕТА</w:t>
            </w:r>
          </w:p>
          <w:p w:rsidR="005F0D8D" w:rsidRPr="00910EDF" w:rsidRDefault="005F0D8D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КУРСКОГО РАЙОНА КУРСКОЙ ОБЛАСТИ</w:t>
            </w:r>
          </w:p>
          <w:p w:rsidR="005F0D8D" w:rsidRPr="00910EDF" w:rsidRDefault="005F0D8D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5F0D8D" w:rsidRPr="00910EDF" w:rsidRDefault="005F0D8D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РЕШЕНИЕ</w:t>
            </w:r>
          </w:p>
          <w:p w:rsidR="005F0D8D" w:rsidRPr="00910EDF" w:rsidRDefault="005F0D8D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5F0D8D" w:rsidRPr="00910EDF" w:rsidRDefault="00910EDF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от</w:t>
            </w:r>
            <w:r w:rsidR="00465688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14</w:t>
            </w:r>
            <w:r w:rsidR="005F0D8D"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декабря</w:t>
            </w:r>
            <w:r w:rsidR="005F0D8D"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 2017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года</w:t>
            </w:r>
            <w:r w:rsidR="005F0D8D"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20-6-4р</w:t>
            </w:r>
          </w:p>
          <w:p w:rsidR="005F0D8D" w:rsidRPr="00910EDF" w:rsidRDefault="005F0D8D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5F0D8D" w:rsidRPr="00910EDF" w:rsidRDefault="000C55E2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Об утверждении Положения</w:t>
            </w:r>
          </w:p>
          <w:p w:rsidR="008E37F6" w:rsidRPr="00910EDF" w:rsidRDefault="00AD3697" w:rsidP="00910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порядке </w:t>
            </w:r>
            <w:r w:rsidR="008E37F6"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оформления бесхозяйног</w:t>
            </w:r>
            <w:r w:rsidR="00DA5B43"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недвижимого имущества в </w:t>
            </w:r>
            <w:r w:rsidR="008E37F6"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собственность  </w:t>
            </w:r>
            <w:r w:rsidR="00B23FC9"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муниципального образования </w:t>
            </w:r>
            <w:r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B23FC9"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«Клюквинский сельсовет»</w:t>
            </w:r>
          </w:p>
          <w:p w:rsidR="00DA5B43" w:rsidRPr="000C55E2" w:rsidRDefault="00B23FC9" w:rsidP="002E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Курского района</w:t>
            </w:r>
            <w:r w:rsidR="008E37F6"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910ED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Курской области</w:t>
            </w:r>
          </w:p>
        </w:tc>
      </w:tr>
    </w:tbl>
    <w:p w:rsidR="000C55E2" w:rsidRPr="000C55E2" w:rsidRDefault="000C55E2" w:rsidP="000C55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7"/>
      </w:tblGrid>
      <w:tr w:rsidR="002300BD" w:rsidRPr="00910EDF" w:rsidTr="000C55E2">
        <w:trPr>
          <w:tblCellSpacing w:w="15" w:type="dxa"/>
        </w:trPr>
        <w:tc>
          <w:tcPr>
            <w:tcW w:w="0" w:type="auto"/>
            <w:hideMark/>
          </w:tcPr>
          <w:p w:rsidR="000C55E2" w:rsidRPr="00910EDF" w:rsidRDefault="000C55E2" w:rsidP="00DA5B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           </w:t>
            </w:r>
            <w:proofErr w:type="gramStart"/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r w:rsidR="005F0D8D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Конституцией Российской Федерации, 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Гражданским кодексом Российской Федерации,  </w:t>
            </w:r>
            <w:r w:rsidR="005F0D8D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Федеральным  законом 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06.10.2003года №131-ФЗ "Об общих принципах организации местного самоуправления в Российской Федерации",  приказом Министерства  экономического развития Российской Федерации от </w:t>
            </w:r>
            <w:r w:rsidR="005F0D8D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декабря </w:t>
            </w:r>
            <w:r w:rsidR="00EA33E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2015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№ </w:t>
            </w:r>
            <w:r w:rsidR="00EA33E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установлении порядка принятия на учет бесхозяйных недвижимых вещей», </w:t>
            </w:r>
            <w:r w:rsidR="00EA33E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Уставом муниципального образования «Клюквинский сельсовет» </w:t>
            </w:r>
            <w:r w:rsidR="00910EDF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Курского района Курской области</w:t>
            </w:r>
            <w:r w:rsidR="00EA33E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Собрание депутатов  Клюквинского сельсовета Курского</w:t>
            </w:r>
            <w:proofErr w:type="gramEnd"/>
            <w:r w:rsidR="00EA33E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0C55E2" w:rsidRPr="00910EDF" w:rsidRDefault="000C55E2" w:rsidP="00DA5B43">
            <w:pPr>
              <w:tabs>
                <w:tab w:val="left" w:pos="3210"/>
              </w:tabs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РЕШИЛ</w:t>
            </w:r>
            <w:r w:rsidR="00EA33E9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  <w:r w:rsidR="008E37F6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</w:r>
          </w:p>
          <w:p w:rsidR="000C55E2" w:rsidRPr="00910EDF" w:rsidRDefault="00910EDF" w:rsidP="00B23F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Утвердить Положение «</w:t>
            </w:r>
            <w:r w:rsidR="008E37F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B23FC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E37F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 оформления бесхозяйного недви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жимого имущества в</w:t>
            </w:r>
            <w:r w:rsidR="008E37F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собственность  </w:t>
            </w:r>
            <w:r w:rsidR="00B23FC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 «Клюквинский сельсовет» 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Курского района Курской области</w:t>
            </w:r>
            <w:r w:rsidR="008E37F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(приложение №1)</w:t>
            </w:r>
            <w:r w:rsidR="00BB78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</w:p>
          <w:p w:rsidR="000C55E2" w:rsidRPr="00910EDF" w:rsidRDefault="00910EDF" w:rsidP="000C5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Настоящее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  вступает в силу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даты </w:t>
            </w:r>
            <w:r w:rsidR="00EA33E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подписания</w:t>
            </w:r>
            <w:proofErr w:type="gramEnd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EA33E9" w:rsidRPr="00910EDF" w:rsidRDefault="00EA33E9" w:rsidP="00EA3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A33E9" w:rsidRPr="00910EDF" w:rsidRDefault="00910EDF" w:rsidP="00EA3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="00EA33E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EA33E9" w:rsidRPr="00910EDF" w:rsidRDefault="00910EDF" w:rsidP="00EA3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="00EA33E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сельсове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 Курского района           </w:t>
            </w:r>
            <w:r w:rsidR="00EA33E9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М.Г. Певнев</w:t>
            </w:r>
          </w:p>
          <w:p w:rsidR="00EA33E9" w:rsidRPr="00910EDF" w:rsidRDefault="00EA33E9" w:rsidP="00EA33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37F6" w:rsidRPr="00910EDF" w:rsidRDefault="00EA33E9" w:rsidP="00EA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  <w:p w:rsidR="00DA5B43" w:rsidRPr="00910EDF" w:rsidRDefault="00DA5B43" w:rsidP="00EA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E37F6" w:rsidRPr="00910EDF" w:rsidRDefault="008E37F6" w:rsidP="00EA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910EDF" w:rsidRPr="00910EDF" w:rsidRDefault="00DA5B43" w:rsidP="00DA5B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910EDF" w:rsidRPr="00910EDF" w:rsidRDefault="00910EDF" w:rsidP="00DA5B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10EDF" w:rsidRPr="00910EDF" w:rsidRDefault="00910EDF" w:rsidP="00DA5B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10EDF" w:rsidRPr="00910EDF" w:rsidRDefault="00910EDF" w:rsidP="00DA5B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10EDF" w:rsidRPr="00910EDF" w:rsidRDefault="00910EDF" w:rsidP="00DA5B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10EDF" w:rsidRDefault="00DA5B43" w:rsidP="00910E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D20B61" w:rsidRDefault="00DA5B43" w:rsidP="00910E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33E9" w:rsidRPr="00910EDF" w:rsidRDefault="00DA5B43" w:rsidP="00910E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C55E2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</w:t>
            </w:r>
            <w:r w:rsid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0C55E2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  <w:r w:rsid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0C55E2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0C55E2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="00EA33E9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0C55E2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 решению Собрания </w:t>
            </w:r>
          </w:p>
          <w:p w:rsidR="00EA33E9" w:rsidRPr="00910EDF" w:rsidRDefault="00910EDF" w:rsidP="00EA33E9">
            <w:pPr>
              <w:spacing w:after="0" w:line="240" w:lineRule="auto"/>
              <w:ind w:left="4962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="000C55E2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епутатов</w:t>
            </w:r>
            <w:r w:rsidR="00EA33E9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Клюквинского сельсовета Курского района</w:t>
            </w:r>
          </w:p>
          <w:p w:rsidR="000C55E2" w:rsidRPr="00910EDF" w:rsidRDefault="00910EDF" w:rsidP="002E652A">
            <w:pPr>
              <w:spacing w:after="0" w:line="240" w:lineRule="auto"/>
              <w:ind w:left="49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</w:t>
            </w: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46568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 14</w:t>
            </w:r>
            <w:r w:rsidR="00497204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.12.2017</w:t>
            </w:r>
            <w:r w:rsidR="000C55E2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  № </w:t>
            </w: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20-6-4р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10EDF" w:rsidRDefault="000C55E2" w:rsidP="004972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ПОЛОЖЕНИЕ </w:t>
            </w:r>
            <w:r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порядке формирования бесхозяйного недвижимого имущества в собственность муниципального образования «Клюквинский</w:t>
            </w:r>
          </w:p>
          <w:p w:rsidR="000C55E2" w:rsidRPr="00910EDF" w:rsidRDefault="00910EDF" w:rsidP="004972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сельсовет» Курского района Курской области</w:t>
            </w:r>
            <w:r w:rsidR="00DA5B43" w:rsidRPr="00910E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C55E2" w:rsidRPr="00910EDF" w:rsidRDefault="000C55E2" w:rsidP="000C5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910E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Pr="00910E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0C55E2" w:rsidRPr="00910EDF" w:rsidRDefault="00910EDF" w:rsidP="000C55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 Положение о порядке оформления бесхозяйного недвижимого имущества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собственность  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«Клюквинский сельсовет» Курского района Курской области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– Положение) разработано в соответствии  с Гражданским ко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дексом Российской Федерации, 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Федерального закона от 06.10.2003года №131-ФЗ "Об общих принципах организации местного самоуправления в Российской Федерации",  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приказом Министерства  экономического развития Российской Федерации от 10 декабря  2015 года № 931 «Об установлении порядка принятия на</w:t>
            </w:r>
            <w:proofErr w:type="gramEnd"/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учет бесхозяйных недвижимых вещей»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Уставом  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«Клюквинский сельсовет» Курского района Курской области.</w:t>
            </w:r>
          </w:p>
          <w:p w:rsidR="000C55E2" w:rsidRPr="00910EDF" w:rsidRDefault="00910EDF" w:rsidP="000C55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Положение определяет порядок  оформления  в собственность 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 «Клюквинский сельсовет» Курского района Курской области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бесхозяйного недвижимого имущества, расположенного на территории 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Клюквинского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Курского района Курской области.</w:t>
            </w:r>
          </w:p>
          <w:p w:rsidR="000C55E2" w:rsidRPr="00910EDF" w:rsidRDefault="00910EDF" w:rsidP="000C55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Положение распространяется на объекты недвижимого имущества, которое не имеет собственника или собственник которого неизвестен, либо  от права </w:t>
            </w:r>
            <w:proofErr w:type="gramStart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которое собственник отказался в порядке, предусмотренном статьями 225,226 Гражданского кодекса Российской Федерации.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1.4. Оформление документов для  постановки на учет бесхозяйных объектов недвижимого имущества, расположенного на территории  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«Клюквинский сельсовет» Курского района Курской области осуществляет А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дминистрация  </w:t>
            </w:r>
            <w:r w:rsidR="00DA5B43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сельсовета Курского района Курской области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соответствии с настоящим Положением.</w:t>
            </w:r>
          </w:p>
          <w:p w:rsidR="00EE4EEB" w:rsidRPr="00910EDF" w:rsidRDefault="00910EDF" w:rsidP="00EE4EE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Принятие на учет бесхозяйных объектов недвижимого имущества</w:t>
            </w:r>
            <w:r w:rsidR="00EE4EEB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осуществляют</w:t>
            </w:r>
            <w:r w:rsidR="00D17FBE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</w:t>
            </w:r>
            <w:r w:rsidR="00EE4EEB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527EA" w:rsidRPr="00910EDF">
              <w:rPr>
                <w:rFonts w:ascii="Arial" w:hAnsi="Arial" w:cs="Arial"/>
                <w:sz w:val="24"/>
                <w:szCs w:val="24"/>
              </w:rPr>
              <w:t>Федеральн</w:t>
            </w:r>
            <w:r w:rsidR="00EE4EEB" w:rsidRPr="00910EDF">
              <w:rPr>
                <w:rFonts w:ascii="Arial" w:hAnsi="Arial" w:cs="Arial"/>
                <w:sz w:val="24"/>
                <w:szCs w:val="24"/>
              </w:rPr>
              <w:t xml:space="preserve">ой регистрационной </w:t>
            </w:r>
            <w:r w:rsidR="001527EA" w:rsidRPr="00910EDF">
              <w:rPr>
                <w:rFonts w:ascii="Arial" w:hAnsi="Arial" w:cs="Arial"/>
                <w:sz w:val="24"/>
                <w:szCs w:val="24"/>
              </w:rPr>
              <w:t>службы  государственной регистрации, кадастра  и картографии</w:t>
            </w:r>
            <w:r w:rsidR="00EE4EEB" w:rsidRPr="00910EDF">
              <w:rPr>
                <w:rFonts w:ascii="Arial" w:hAnsi="Arial" w:cs="Arial"/>
                <w:sz w:val="24"/>
                <w:szCs w:val="24"/>
              </w:rPr>
              <w:t>.</w:t>
            </w:r>
            <w:r w:rsidR="001527EA" w:rsidRPr="00910E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4EEB" w:rsidRPr="00910EDF" w:rsidRDefault="00EE4EEB" w:rsidP="00EE4EE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5E2" w:rsidRPr="00910EDF" w:rsidRDefault="00910EDF" w:rsidP="000C55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0C55E2" w:rsidRPr="00910E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Порядок  оформления документов   необходимых для их постановки на учет бесхозяйных объектов недвижимого имущества</w:t>
            </w:r>
          </w:p>
          <w:p w:rsidR="000C55E2" w:rsidRPr="00910EDF" w:rsidRDefault="000C55E2" w:rsidP="000C55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ED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br/>
            </w:r>
            <w:r w:rsid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  Бесхозяйные объекты недвижимого имущества выявляются в результате проведения инвентаризации, при проведении  ремонтных работ на объектах инженерной инфраструктуры </w:t>
            </w:r>
            <w:r w:rsidR="00D17FBE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«Клюквинский сельсовет» Курского района Курской области 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иными способами.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  обращений физических лиц, юридических лиц любой формы собственности, муниципальных  унитарных пре</w:t>
            </w:r>
            <w:r w:rsidR="00D17FBE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дприятий, учреждений об обнаруженных на 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</w:t>
            </w:r>
            <w:r w:rsidR="00D17FBE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«Клюквинский </w:t>
            </w:r>
            <w:r w:rsidR="00D17FBE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сельсовет» Курского района Курской области </w:t>
            </w:r>
            <w:r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бесхозяйных объектах недвижимого имущества Администрация осуществляет проверку указанных сведений.</w:t>
            </w:r>
            <w:proofErr w:type="gramEnd"/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 В целях проверки поступивших сведений  Администрация  запрашивает: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документы, подтверждающие, что объекты недвижимого имущества не имеют собственников или собственники неизвестны;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 заявление  собственника (собственников) или уполномоченного на то лица об отказе от права собственности на объект недвижимого имущества;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копии правоустанавливающих документов, подтверждающих наличие права собственности у лица, отказавшегося от права собственности;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в случае если  принятии на учет осуществляется в связи с отказом лица (лиц)  от права собственности на объект недвижимости, заявление о постановке на учет также должно содержать данные о собственнике, отказавшемся от права собственности на объект недвижимости: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а) в отношении физических лиц - фамилия, имя, отчество, дата рождения, реквизиты документа, удостоверяющего личность, адрес постоянного места жительства или преимущественного пребывания и надлежащим образом заверенные копии документов в обоснование указанных сведений;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в отношении юридических лиц 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 и</w:t>
            </w:r>
            <w:proofErr w:type="gramEnd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надлежащим образом заверенные копии документов в обоснование указанных сведений;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для жилых помещений - документы, подтверждающие отсутствие проживающих в этих жилых помещениях (акты обследования, выписки из </w:t>
            </w:r>
            <w:r w:rsidR="00D17FBE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похозяйственной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книги).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2.4. Документами, подтверждающими, что объект недвижимого имущества не имеет собственника или его собственник неизвестен, являются: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документы, выданные органами учета государственного и муниципального имущества о том, что данный объект недвижимого имущества н</w:t>
            </w:r>
            <w:r w:rsidR="005A7B9A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учтен в реестрах федерального, государственного и муниципального имущества.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б) документы, выданные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"О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регистрации прав на недвижимое имущество и сделок с ним" и (или) до начала деятельности учреждения юстиции по государственной регистрации прав на недвижимое имущество и сделок с ним, подтверждающие, что права на данный объект недвижимого имущества не были зарегистрированы этими</w:t>
            </w:r>
            <w:proofErr w:type="gramEnd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органами. </w:t>
            </w:r>
          </w:p>
          <w:p w:rsidR="00810EEE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810EEE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сведения из Единого государственного реестра прав на недвижимое</w:t>
            </w:r>
            <w:r w:rsidR="008279E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имущество и сделок с ним об объекте недвижимого имущества </w:t>
            </w:r>
            <w:r w:rsidR="00810EEE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52B1E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2.5. Если в результате проверки будет установлено, что обнаруженное недвижимое имущество отвечает требованиям пункта 1.3 настоящего Положения,  Администрация осуществляет сбор и подготовку документов для постановки на учет данного недвижимого имущества как бесхозяйного.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0C55E2" w:rsidRPr="00910E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Порядок постановки на учет бесхозяйного объекта недвижимого имущества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  <w:r w:rsidR="000C55E2" w:rsidRPr="00910E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Каждый бесхозяйный объект недвижимого имущества, выявленный на территории  </w:t>
            </w:r>
            <w:r w:rsidR="00EE4EEB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«Клюквинский сельсовет» Курского района Курской области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принимается на учет в органе, осуществляющем государственную регистрацию прав в отношении объектов недвижимого имущества.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Для принятия на учет объектов недвижимого имущества  Администрация обращается с заявлением в орган, осуществляющий государственную регистрацию прав в отношении объектов недвижимого имущества, </w:t>
            </w:r>
            <w:proofErr w:type="gramStart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заявлением</w:t>
            </w:r>
            <w:proofErr w:type="gramEnd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лично,  в порядке установленном Федеральным законом от </w:t>
            </w:r>
            <w:r w:rsidR="00EE4EEB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июля </w:t>
            </w:r>
            <w:r w:rsidR="00EE4EEB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№ </w:t>
            </w:r>
            <w:r w:rsidR="00EE4EEB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-ФЗ «О государственной регистрации </w:t>
            </w:r>
            <w:r w:rsidR="00EE4EEB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недвижимости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».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3.3. К заявлению должны быть приложены документы, указанные в пункте 2.3 настоящего Положения, а также: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документы, содержащие описание объекта недвижимого имущества, в том числе техническая документация (извлечение из технического паспорта, кадастровый паспорт, план и др.);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иные документы, подтверждающие, что объект недвижимого имущества является бесхозяйным;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доверенность на право представления документов, оформленная надлежащим образом.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3.4. Сообщение о выявлении на территории  </w:t>
            </w:r>
            <w:r w:rsidR="00EE4EEB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</w:t>
            </w:r>
            <w:r w:rsidR="00F54E4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Клюквинский </w:t>
            </w:r>
            <w:r w:rsidR="00EE4EEB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сельсовета» Курского района Курской области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бесхозяйного недвижимого имущества и о возможности собственников предъявить свои права на это имущество подлежит </w:t>
            </w:r>
            <w:r w:rsidR="00F54E4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обнародованию.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0C55E2" w:rsidRPr="00910E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Порядок снятия с учета бесхозяйных объектов недвижимого имущества и оформления этих объектов в муниципальную собственность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Бесхозяйный объект недвижимого имущества снимается с учета в качестве бесхозяйного в случае: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государственной регистрации муниципального права собственности на данный объект;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принятия вновь этого объекта ранее отказавшимся от права собственности собственником либо собственником, который ранее оставался неизвестным, во владение, пользование и распоряжение;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государственной регистрации права собственности лица, которое ранее было неизвестно, на основании чего объект недвижимого имущества был принят на учет;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государственной регистрации права собственности на данный объект в силу  приобретательной давности.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4.2. </w:t>
            </w:r>
            <w:proofErr w:type="gramStart"/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истечении одного года со дня постановки бесхозяйного недвижимого имущества на учет в органе, осуществляющем государственную регистрацию прав в отношении объектов недвижимого имущества,  Администрация может обратиться в суд с требованием о признании права  собственности   </w:t>
            </w:r>
            <w:r w:rsidR="00F54E4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«Клюквинский сельсовет» Курский район Курской области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это имущество в порядке, предусмотренном </w:t>
            </w:r>
            <w:r w:rsidR="00F54E4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законодательством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Федерации. </w:t>
            </w:r>
            <w:proofErr w:type="gramEnd"/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4.3. Право муниципальной собственности на бесхозяйное недвижимое имущество, установленное решением суда, подлежит государственной регистрации. В этом случае бесхозяйный объект недвижимого имущества считается снятым с учета с момента государственной регистрации права муниципальной собственности. </w:t>
            </w:r>
          </w:p>
          <w:p w:rsidR="000C55E2" w:rsidRPr="00910EDF" w:rsidRDefault="00910ED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 После принятия бесхозяйного недвиж</w:t>
            </w:r>
            <w:r w:rsidR="00F54E4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имого имущества в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собственность </w:t>
            </w:r>
            <w:r w:rsidR="00F54E4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«Клюквинский сельсовет» Курского района Курской области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Администрация вносит соответствующие сведения в реестр муниципальной собственности муниципального образования. </w:t>
            </w:r>
          </w:p>
          <w:p w:rsidR="000C55E2" w:rsidRPr="00910EDF" w:rsidRDefault="006D1D7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="000C55E2" w:rsidRPr="00910E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Обеспечение сохранности бесхозяйного имущества</w:t>
            </w:r>
          </w:p>
          <w:p w:rsidR="000C55E2" w:rsidRPr="00910EDF" w:rsidRDefault="006D1D7F" w:rsidP="000C55E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 В период с момента постановки бесхозяйного недвижимого имущества на учет в органе, осуществляющем государственную регистрацию прав в отношении объектов недвижимого имущества, и до момента в</w:t>
            </w:r>
            <w:r w:rsidR="00F54E4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озникновения права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собственности </w:t>
            </w:r>
            <w:r w:rsidR="00F54E46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«Клюквинский сельсовет» Курского района Курской области</w:t>
            </w:r>
            <w:r w:rsidR="008A6638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на это имущество А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дминистрация   вправе принимать меры по обеспечению сохранности такого имущества. </w:t>
            </w:r>
          </w:p>
          <w:p w:rsidR="000C55E2" w:rsidRPr="00910EDF" w:rsidRDefault="006D1D7F" w:rsidP="002E652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 Органом, непосредственно уполномоченным на принятие указанных мер и обеспечение сохранности имущества, поставленного на учет в к</w:t>
            </w:r>
            <w:r w:rsidR="008A6638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ачестве бесхозяйного, является А</w:t>
            </w:r>
            <w:r w:rsidR="000C55E2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  </w:t>
            </w:r>
            <w:r w:rsidR="008A6638" w:rsidRPr="00910E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сельсовета курского района Курской области.</w:t>
            </w:r>
          </w:p>
        </w:tc>
      </w:tr>
    </w:tbl>
    <w:p w:rsidR="005C26D4" w:rsidRPr="00910EDF" w:rsidRDefault="005C26D4">
      <w:pPr>
        <w:rPr>
          <w:rFonts w:ascii="Arial" w:hAnsi="Arial" w:cs="Arial"/>
          <w:color w:val="FF0000"/>
          <w:sz w:val="24"/>
          <w:szCs w:val="24"/>
        </w:rPr>
      </w:pPr>
    </w:p>
    <w:p w:rsidR="00497204" w:rsidRPr="00910EDF" w:rsidRDefault="00497204">
      <w:pPr>
        <w:rPr>
          <w:rFonts w:ascii="Arial" w:hAnsi="Arial" w:cs="Arial"/>
          <w:color w:val="FF0000"/>
          <w:sz w:val="24"/>
          <w:szCs w:val="24"/>
        </w:rPr>
      </w:pPr>
    </w:p>
    <w:p w:rsidR="0067445A" w:rsidRPr="00910EDF" w:rsidRDefault="00382824" w:rsidP="006D1D7F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0ED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10EDF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  <w:r w:rsidRPr="00910EDF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к </w:t>
      </w:r>
      <w:r w:rsidR="0067445A" w:rsidRPr="00910E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Положению</w:t>
      </w:r>
      <w:r w:rsidRPr="00910E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7445A" w:rsidRPr="00910E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</w:p>
    <w:p w:rsidR="00382824" w:rsidRPr="00910EDF" w:rsidRDefault="00382824" w:rsidP="006744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0E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7445A" w:rsidRPr="00910E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65688">
        <w:rPr>
          <w:rFonts w:ascii="Arial" w:eastAsia="Times New Roman" w:hAnsi="Arial" w:cs="Arial"/>
          <w:bCs/>
          <w:sz w:val="24"/>
          <w:szCs w:val="24"/>
          <w:lang w:eastAsia="ru-RU"/>
        </w:rPr>
        <w:t>от 14</w:t>
      </w:r>
      <w:r w:rsidRPr="00910E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.12.2017 г.  № </w:t>
      </w:r>
      <w:r w:rsidR="006D1D7F">
        <w:rPr>
          <w:rFonts w:ascii="Arial" w:eastAsia="Times New Roman" w:hAnsi="Arial" w:cs="Arial"/>
          <w:bCs/>
          <w:sz w:val="24"/>
          <w:szCs w:val="24"/>
          <w:lang w:eastAsia="ru-RU"/>
        </w:rPr>
        <w:t>20-6-4р</w:t>
      </w:r>
    </w:p>
    <w:p w:rsidR="008A6638" w:rsidRPr="00910EDF" w:rsidRDefault="008A6638" w:rsidP="00382824">
      <w:pPr>
        <w:tabs>
          <w:tab w:val="left" w:pos="7455"/>
        </w:tabs>
        <w:rPr>
          <w:rFonts w:ascii="Arial" w:hAnsi="Arial" w:cs="Arial"/>
          <w:color w:val="FF0000"/>
          <w:sz w:val="24"/>
          <w:szCs w:val="24"/>
        </w:rPr>
      </w:pPr>
    </w:p>
    <w:p w:rsidR="00497204" w:rsidRPr="00910EDF" w:rsidRDefault="00497204" w:rsidP="00497204">
      <w:pPr>
        <w:rPr>
          <w:rFonts w:ascii="Arial" w:hAnsi="Arial" w:cs="Arial"/>
          <w:color w:val="FF0000"/>
          <w:sz w:val="24"/>
          <w:szCs w:val="24"/>
        </w:rPr>
      </w:pPr>
    </w:p>
    <w:p w:rsidR="008A6638" w:rsidRPr="00910EDF" w:rsidRDefault="00497204" w:rsidP="008A6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0EDF">
        <w:rPr>
          <w:rFonts w:ascii="Arial" w:hAnsi="Arial" w:cs="Arial"/>
          <w:sz w:val="24"/>
          <w:szCs w:val="24"/>
        </w:rPr>
        <w:t>РЕЕСТР</w:t>
      </w:r>
    </w:p>
    <w:p w:rsidR="00497204" w:rsidRPr="00910EDF" w:rsidRDefault="00497204" w:rsidP="008A6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0EDF">
        <w:rPr>
          <w:rFonts w:ascii="Arial" w:hAnsi="Arial" w:cs="Arial"/>
          <w:sz w:val="24"/>
          <w:szCs w:val="24"/>
        </w:rPr>
        <w:t>бесхозяйных объектов недвижимости</w:t>
      </w:r>
      <w:r w:rsidR="008A6638" w:rsidRPr="00910EDF">
        <w:rPr>
          <w:rFonts w:ascii="Arial" w:hAnsi="Arial" w:cs="Arial"/>
          <w:sz w:val="24"/>
          <w:szCs w:val="24"/>
        </w:rPr>
        <w:t xml:space="preserve"> на территории</w:t>
      </w:r>
    </w:p>
    <w:p w:rsidR="008A6638" w:rsidRPr="00910EDF" w:rsidRDefault="008A6638" w:rsidP="008A6638">
      <w:pPr>
        <w:spacing w:after="0"/>
        <w:rPr>
          <w:rFonts w:ascii="Arial" w:hAnsi="Arial" w:cs="Arial"/>
          <w:sz w:val="24"/>
          <w:szCs w:val="24"/>
        </w:rPr>
      </w:pPr>
      <w:r w:rsidRPr="00910EDF">
        <w:rPr>
          <w:rFonts w:ascii="Arial" w:hAnsi="Arial" w:cs="Arial"/>
          <w:sz w:val="24"/>
          <w:szCs w:val="24"/>
        </w:rPr>
        <w:t>МО «Клюквинский сельсовет» Курского района Курской области</w:t>
      </w:r>
    </w:p>
    <w:p w:rsidR="00382824" w:rsidRPr="00910EDF" w:rsidRDefault="00382824" w:rsidP="008A663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1690"/>
        <w:gridCol w:w="1921"/>
        <w:gridCol w:w="1754"/>
        <w:gridCol w:w="1911"/>
        <w:gridCol w:w="1452"/>
      </w:tblGrid>
      <w:tr w:rsidR="008A6638" w:rsidRPr="00910EDF" w:rsidTr="008A6638">
        <w:tc>
          <w:tcPr>
            <w:tcW w:w="817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  <w:r w:rsidRPr="00910EDF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gramStart"/>
            <w:r w:rsidRPr="00910ED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382824" w:rsidRPr="00910EDF">
              <w:rPr>
                <w:rFonts w:ascii="Arial" w:hAnsi="Arial" w:cs="Arial"/>
                <w:sz w:val="24"/>
                <w:szCs w:val="24"/>
              </w:rPr>
              <w:t>/</w:t>
            </w:r>
            <w:r w:rsidRPr="00910EDF">
              <w:rPr>
                <w:rFonts w:ascii="Arial" w:hAnsi="Arial" w:cs="Arial"/>
                <w:sz w:val="24"/>
                <w:szCs w:val="24"/>
              </w:rPr>
              <w:t xml:space="preserve"> п</w:t>
            </w:r>
          </w:p>
        </w:tc>
        <w:tc>
          <w:tcPr>
            <w:tcW w:w="1843" w:type="dxa"/>
          </w:tcPr>
          <w:p w:rsidR="008A6638" w:rsidRPr="00910EDF" w:rsidRDefault="008A6638" w:rsidP="008A6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EDF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5" w:type="dxa"/>
          </w:tcPr>
          <w:p w:rsidR="008A6638" w:rsidRPr="00910EDF" w:rsidRDefault="008A6638" w:rsidP="008A6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EDF">
              <w:rPr>
                <w:rFonts w:ascii="Arial" w:hAnsi="Arial" w:cs="Arial"/>
                <w:sz w:val="24"/>
                <w:szCs w:val="24"/>
              </w:rPr>
              <w:t>Местоположение объекта</w:t>
            </w:r>
          </w:p>
        </w:tc>
        <w:tc>
          <w:tcPr>
            <w:tcW w:w="1595" w:type="dxa"/>
          </w:tcPr>
          <w:p w:rsidR="008A6638" w:rsidRPr="00910EDF" w:rsidRDefault="008A6638" w:rsidP="008A6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EDF">
              <w:rPr>
                <w:rFonts w:ascii="Arial" w:hAnsi="Arial" w:cs="Arial"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1595" w:type="dxa"/>
          </w:tcPr>
          <w:p w:rsidR="008A6638" w:rsidRPr="00910EDF" w:rsidRDefault="00382824" w:rsidP="003828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EDF">
              <w:rPr>
                <w:rFonts w:ascii="Arial" w:hAnsi="Arial" w:cs="Arial"/>
                <w:sz w:val="24"/>
                <w:szCs w:val="24"/>
              </w:rPr>
              <w:t>Дата постановки на учет в регистрирующем органе</w:t>
            </w:r>
          </w:p>
        </w:tc>
        <w:tc>
          <w:tcPr>
            <w:tcW w:w="1596" w:type="dxa"/>
          </w:tcPr>
          <w:p w:rsidR="008A6638" w:rsidRPr="00910EDF" w:rsidRDefault="00382824" w:rsidP="008A6638">
            <w:pPr>
              <w:rPr>
                <w:rFonts w:ascii="Arial" w:hAnsi="Arial" w:cs="Arial"/>
                <w:sz w:val="24"/>
                <w:szCs w:val="24"/>
              </w:rPr>
            </w:pPr>
            <w:r w:rsidRPr="00910ED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8A6638" w:rsidRPr="00910EDF" w:rsidTr="008A6638">
        <w:tc>
          <w:tcPr>
            <w:tcW w:w="817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638" w:rsidRPr="00910EDF" w:rsidTr="008A6638">
        <w:tc>
          <w:tcPr>
            <w:tcW w:w="817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8A6638" w:rsidRPr="00910EDF" w:rsidRDefault="008A6638" w:rsidP="008A66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204" w:rsidRPr="00910EDF" w:rsidRDefault="00497204" w:rsidP="008A6638">
      <w:pPr>
        <w:spacing w:after="0"/>
        <w:rPr>
          <w:rFonts w:ascii="Arial" w:hAnsi="Arial" w:cs="Arial"/>
          <w:sz w:val="24"/>
          <w:szCs w:val="24"/>
        </w:rPr>
      </w:pPr>
    </w:p>
    <w:p w:rsidR="00497204" w:rsidRPr="00910EDF" w:rsidRDefault="00497204" w:rsidP="00497204">
      <w:pPr>
        <w:rPr>
          <w:rFonts w:ascii="Arial" w:hAnsi="Arial" w:cs="Arial"/>
          <w:sz w:val="24"/>
          <w:szCs w:val="24"/>
        </w:rPr>
      </w:pPr>
      <w:r w:rsidRPr="00910EDF">
        <w:rPr>
          <w:rFonts w:ascii="Arial" w:hAnsi="Arial" w:cs="Arial"/>
          <w:sz w:val="24"/>
          <w:szCs w:val="24"/>
        </w:rPr>
        <w:tab/>
      </w:r>
    </w:p>
    <w:p w:rsidR="00497204" w:rsidRPr="00910EDF" w:rsidRDefault="00497204" w:rsidP="00497204">
      <w:pPr>
        <w:rPr>
          <w:rFonts w:ascii="Arial" w:hAnsi="Arial" w:cs="Arial"/>
          <w:color w:val="FF0000"/>
          <w:sz w:val="24"/>
          <w:szCs w:val="24"/>
        </w:rPr>
      </w:pPr>
    </w:p>
    <w:p w:rsidR="00497204" w:rsidRPr="00910EDF" w:rsidRDefault="00497204">
      <w:pPr>
        <w:rPr>
          <w:rFonts w:ascii="Arial" w:hAnsi="Arial" w:cs="Arial"/>
          <w:color w:val="FF0000"/>
          <w:sz w:val="24"/>
          <w:szCs w:val="24"/>
        </w:rPr>
      </w:pPr>
    </w:p>
    <w:sectPr w:rsidR="00497204" w:rsidRPr="00910EDF" w:rsidSect="00910EDF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5E2"/>
    <w:rsid w:val="000C55E2"/>
    <w:rsid w:val="001527EA"/>
    <w:rsid w:val="00152B1E"/>
    <w:rsid w:val="002300BD"/>
    <w:rsid w:val="002E652A"/>
    <w:rsid w:val="00382824"/>
    <w:rsid w:val="00384BA0"/>
    <w:rsid w:val="00465688"/>
    <w:rsid w:val="00497204"/>
    <w:rsid w:val="005A7B9A"/>
    <w:rsid w:val="005C26D4"/>
    <w:rsid w:val="005F0D8D"/>
    <w:rsid w:val="0067445A"/>
    <w:rsid w:val="006D1D7F"/>
    <w:rsid w:val="007C3776"/>
    <w:rsid w:val="00810EEE"/>
    <w:rsid w:val="008279E6"/>
    <w:rsid w:val="008A6638"/>
    <w:rsid w:val="008E37F6"/>
    <w:rsid w:val="00910EDF"/>
    <w:rsid w:val="009F7738"/>
    <w:rsid w:val="00AD3697"/>
    <w:rsid w:val="00B016AF"/>
    <w:rsid w:val="00B23FC9"/>
    <w:rsid w:val="00BB78AA"/>
    <w:rsid w:val="00CB337F"/>
    <w:rsid w:val="00CD75FB"/>
    <w:rsid w:val="00D17FBE"/>
    <w:rsid w:val="00D20B61"/>
    <w:rsid w:val="00DA5B43"/>
    <w:rsid w:val="00E409E5"/>
    <w:rsid w:val="00EA33E9"/>
    <w:rsid w:val="00EE4EEB"/>
    <w:rsid w:val="00F54E46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738"/>
    <w:pPr>
      <w:ind w:left="720"/>
      <w:contextualSpacing/>
    </w:pPr>
  </w:style>
  <w:style w:type="table" w:styleId="a6">
    <w:name w:val="Table Grid"/>
    <w:basedOn w:val="a1"/>
    <w:uiPriority w:val="59"/>
    <w:rsid w:val="008A6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ТМ</cp:lastModifiedBy>
  <cp:revision>7</cp:revision>
  <cp:lastPrinted>2017-12-10T06:26:00Z</cp:lastPrinted>
  <dcterms:created xsi:type="dcterms:W3CDTF">2017-12-11T06:08:00Z</dcterms:created>
  <dcterms:modified xsi:type="dcterms:W3CDTF">2017-12-23T19:00:00Z</dcterms:modified>
</cp:coreProperties>
</file>