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C"/>
  <w:body>
    <w:p w14:paraId="31E5C73A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14:paraId="5718DBDD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FB7A308" w14:textId="77777777" w:rsidR="00000000" w:rsidRDefault="00F0610E">
      <w:pPr>
        <w:pStyle w:val="t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14:paraId="72F66815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7203E955" w14:textId="77777777" w:rsidR="00000000" w:rsidRDefault="00F0610E">
      <w:pPr>
        <w:pStyle w:val="t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14:paraId="1B1B5DE3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3ED989F" w14:textId="77777777" w:rsidR="00000000" w:rsidRDefault="00F0610E">
      <w:pPr>
        <w:pStyle w:val="t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противодействию коррупции</w:t>
      </w:r>
    </w:p>
    <w:p w14:paraId="4D04C65B" w14:textId="77777777" w:rsidR="00000000" w:rsidRDefault="00F0610E">
      <w:pPr>
        <w:pStyle w:val="c"/>
        <w:spacing w:line="300" w:lineRule="auto"/>
        <w:divId w:val="177289873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указов Президента Российской Федерации от 31.03.2010 № 396, от 01.07.2010 № 821, от 04.11.2010 № 1336, от 12.09.2011 № 1192, от 04.01.2012 № 19, от </w:t>
      </w:r>
      <w:r>
        <w:rPr>
          <w:rStyle w:val="mark"/>
          <w:color w:val="333333"/>
          <w:sz w:val="27"/>
          <w:szCs w:val="27"/>
        </w:rPr>
        <w:t>28.02.2012 № 249, от 28.07.2012 № 1060, от 02.04.2013 № 309, от 14.02.2014 № 80, от 09.10.2017 № 472, от 13.05.2019 № 217, от 17.05.2021 № 285)</w:t>
      </w:r>
    </w:p>
    <w:p w14:paraId="4B3A6C8C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B630862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создания системы противодействия коррупции в Российской Федерации и устранения причин, ее порождающих,</w:t>
      </w:r>
      <w:r>
        <w:rPr>
          <w:color w:val="333333"/>
          <w:sz w:val="27"/>
          <w:szCs w:val="27"/>
        </w:rPr>
        <w:t xml:space="preserve"> постановляю:</w:t>
      </w:r>
    </w:p>
    <w:p w14:paraId="4145630E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Образовать Совет при Президенте Российской Федерации по противодействию коррупции (далее - Совет).</w:t>
      </w:r>
    </w:p>
    <w:p w14:paraId="1DF5E68E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Совета является Президент Российской Федерации.</w:t>
      </w:r>
    </w:p>
    <w:p w14:paraId="7D9AA096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Установить, что:</w:t>
      </w:r>
    </w:p>
    <w:p w14:paraId="300F93E1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основными задачами Совета являются:</w:t>
      </w:r>
    </w:p>
    <w:p w14:paraId="60A8DC1A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подготовка предложе</w:t>
      </w:r>
      <w:r>
        <w:rPr>
          <w:color w:val="333333"/>
          <w:sz w:val="27"/>
          <w:szCs w:val="27"/>
        </w:rPr>
        <w:t>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14:paraId="4910C895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координация деятельности федеральных органов исполнительной власти, органов исполнительной власти субъектов Российской Феде</w:t>
      </w:r>
      <w:r>
        <w:rPr>
          <w:color w:val="333333"/>
          <w:sz w:val="27"/>
          <w:szCs w:val="27"/>
        </w:rPr>
        <w:t>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14:paraId="23EBCEA1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реализацией мероприятий, предусмотренных Национальным планом противодействия коррупции;</w:t>
      </w:r>
    </w:p>
    <w:p w14:paraId="2862A971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Совет для р</w:t>
      </w:r>
      <w:r>
        <w:rPr>
          <w:color w:val="333333"/>
          <w:sz w:val="27"/>
          <w:szCs w:val="27"/>
        </w:rPr>
        <w:t>ешения возложенных на него основных задач:</w:t>
      </w:r>
    </w:p>
    <w:p w14:paraId="6C0B1B4E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14:paraId="01237594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приглашает на свои заседания предс</w:t>
      </w:r>
      <w:r>
        <w:rPr>
          <w:color w:val="333333"/>
          <w:sz w:val="27"/>
          <w:szCs w:val="27"/>
        </w:rPr>
        <w:t>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14:paraId="48625428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Члены Совета принимают участие в его работе на общественных началах.</w:t>
      </w:r>
    </w:p>
    <w:p w14:paraId="7F434E82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Заседание Совета ведет председатель Сове</w:t>
      </w:r>
      <w:r>
        <w:rPr>
          <w:color w:val="333333"/>
          <w:sz w:val="27"/>
          <w:szCs w:val="27"/>
        </w:rPr>
        <w:t>та.</w:t>
      </w:r>
    </w:p>
    <w:p w14:paraId="5427BD92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 Совета оформляются протоколом.</w:t>
      </w:r>
    </w:p>
    <w:p w14:paraId="13A07D0F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14:paraId="0EEA54F6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14:paraId="4ECA10CC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Образовать </w:t>
      </w:r>
      <w:r>
        <w:rPr>
          <w:color w:val="333333"/>
          <w:sz w:val="27"/>
          <w:szCs w:val="27"/>
        </w:rPr>
        <w:t>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14:paraId="38F33B20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 состав президиума Совета входят председатель президиума Совета, его заместитель, ответственный секретарь и члены президиум</w:t>
      </w:r>
      <w:r>
        <w:rPr>
          <w:rStyle w:val="ed"/>
          <w:color w:val="333333"/>
          <w:sz w:val="27"/>
          <w:szCs w:val="27"/>
        </w:rPr>
        <w:t>а Совета.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14.02.2014 № 80)</w:t>
      </w:r>
    </w:p>
    <w:p w14:paraId="66300C5F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Председателем президиума Совета является Руководитель Администрации Президента Российской Федерации.</w:t>
      </w:r>
    </w:p>
    <w:p w14:paraId="5C5778DE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28.07.2012 № 1060)</w:t>
      </w:r>
    </w:p>
    <w:p w14:paraId="22C4CD1E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Установить, что:</w:t>
      </w:r>
    </w:p>
    <w:p w14:paraId="72FDC406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президиум Совета:</w:t>
      </w:r>
    </w:p>
    <w:p w14:paraId="0C560901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формирует повестку дня заседаний Сов</w:t>
      </w:r>
      <w:r>
        <w:rPr>
          <w:color w:val="333333"/>
          <w:sz w:val="27"/>
          <w:szCs w:val="27"/>
        </w:rPr>
        <w:t>ета;</w:t>
      </w:r>
    </w:p>
    <w:p w14:paraId="5BA4115A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рассматривает вопросы, связанные с реализацией решений Совета;</w:t>
      </w:r>
    </w:p>
    <w:p w14:paraId="403A870E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</w:t>
      </w:r>
      <w:r>
        <w:rPr>
          <w:color w:val="333333"/>
          <w:sz w:val="27"/>
          <w:szCs w:val="27"/>
        </w:rPr>
        <w:t>низаций, экспертов, ученых и специалистов;</w:t>
      </w:r>
    </w:p>
    <w:p w14:paraId="205C0A5E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подпункте "а" пункта 1 Положения о проверк</w:t>
      </w:r>
      <w:r>
        <w:rPr>
          <w:rStyle w:val="ed"/>
          <w:color w:val="333333"/>
          <w:sz w:val="27"/>
          <w:szCs w:val="27"/>
        </w:rPr>
        <w:t xml:space="preserve">е достоверности и полноты сведений, представляемых гражданами, претендующими на замещение государственных должностей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Федерации, и лицами, замещающими государственные должности Российской Федерации, и соблюдения ограничений лицами, замещающими го</w:t>
      </w:r>
      <w:r>
        <w:rPr>
          <w:rStyle w:val="ed"/>
          <w:color w:val="333333"/>
          <w:sz w:val="27"/>
          <w:szCs w:val="27"/>
        </w:rPr>
        <w:t>сударственные должности Российской Федерации, утвержденного Указом Президента Российской Федерации от 21 сентября 2009 г. № 1066; должности федеральной государственной службы, назначение на которые и освобождение от которых осуществляются Президентом Росси</w:t>
      </w:r>
      <w:r>
        <w:rPr>
          <w:rStyle w:val="ed"/>
          <w:color w:val="333333"/>
          <w:sz w:val="27"/>
          <w:szCs w:val="27"/>
        </w:rPr>
        <w:t>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</w:t>
      </w:r>
      <w:r>
        <w:rPr>
          <w:rStyle w:val="ed"/>
          <w:color w:val="333333"/>
          <w:sz w:val="27"/>
          <w:szCs w:val="27"/>
        </w:rPr>
        <w:t>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01.07.2010 № 821)</w:t>
      </w:r>
    </w:p>
    <w:p w14:paraId="0606694E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 решению Пр</w:t>
      </w:r>
      <w:r>
        <w:rPr>
          <w:rStyle w:val="ed"/>
          <w:color w:val="333333"/>
          <w:sz w:val="27"/>
          <w:szCs w:val="27"/>
        </w:rPr>
        <w:t xml:space="preserve">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</w:t>
      </w:r>
      <w:r>
        <w:rPr>
          <w:rStyle w:val="ed"/>
          <w:color w:val="333333"/>
          <w:sz w:val="27"/>
          <w:szCs w:val="27"/>
        </w:rPr>
        <w:t>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  <w:r>
        <w:rPr>
          <w:rStyle w:val="mark"/>
          <w:color w:val="333333"/>
          <w:sz w:val="27"/>
          <w:szCs w:val="27"/>
        </w:rPr>
        <w:t xml:space="preserve"> (Дополнен - Указ Президента Российской Федерации от 02.04.2013 № 309)</w:t>
      </w:r>
    </w:p>
    <w:p w14:paraId="3F028ECE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</w:t>
      </w:r>
      <w:r>
        <w:rPr>
          <w:rStyle w:val="ed"/>
          <w:color w:val="333333"/>
          <w:sz w:val="27"/>
          <w:szCs w:val="27"/>
        </w:rPr>
        <w:t>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</w:t>
      </w:r>
      <w:r>
        <w:rPr>
          <w:rStyle w:val="ed"/>
          <w:color w:val="333333"/>
          <w:sz w:val="27"/>
          <w:szCs w:val="27"/>
        </w:rPr>
        <w:t xml:space="preserve"> доходах, об имуществе и обязательствах имущественного характера своих супруги (супруга) и несовершеннолетних детей;</w:t>
      </w:r>
      <w:r>
        <w:rPr>
          <w:rStyle w:val="mark"/>
          <w:color w:val="333333"/>
          <w:sz w:val="27"/>
          <w:szCs w:val="27"/>
        </w:rPr>
        <w:t xml:space="preserve"> (Дополнен - Указ Президента Российской Федерации от 09.10.2017 № 472; </w:t>
      </w:r>
      <w:r>
        <w:rPr>
          <w:rStyle w:val="ed"/>
          <w:color w:val="333333"/>
          <w:sz w:val="27"/>
          <w:szCs w:val="27"/>
        </w:rPr>
        <w:t>в</w:t>
      </w:r>
      <w:r>
        <w:rPr>
          <w:rStyle w:val="mark"/>
          <w:color w:val="333333"/>
          <w:sz w:val="27"/>
          <w:szCs w:val="27"/>
        </w:rPr>
        <w:t xml:space="preserve"> редакции Указа Президента Российской Федерации от 17.05.2021 № 285)</w:t>
      </w:r>
    </w:p>
    <w:p w14:paraId="602D5AE3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</w:t>
      </w:r>
      <w:r>
        <w:rPr>
          <w:rStyle w:val="ed"/>
          <w:color w:val="333333"/>
          <w:sz w:val="27"/>
          <w:szCs w:val="27"/>
        </w:rPr>
        <w:t>летних детей;</w:t>
      </w:r>
      <w:r>
        <w:rPr>
          <w:rStyle w:val="mark"/>
          <w:color w:val="333333"/>
          <w:sz w:val="27"/>
          <w:szCs w:val="27"/>
        </w:rPr>
        <w:t> (Дополнен - Указ Президента Российской Федерации от 13.05.2019 № 217)</w:t>
      </w:r>
    </w:p>
    <w:p w14:paraId="47049F70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б) заседание президиума Совета ведет председатель президиума Совета либо заместитель председателя президиума Совета;</w:t>
      </w:r>
      <w:r>
        <w:rPr>
          <w:rStyle w:val="mark"/>
          <w:color w:val="333333"/>
          <w:sz w:val="27"/>
          <w:szCs w:val="27"/>
        </w:rPr>
        <w:t xml:space="preserve"> (В редакции Указа Президента Российской Федерации от 14</w:t>
      </w:r>
      <w:r>
        <w:rPr>
          <w:rStyle w:val="mark"/>
          <w:color w:val="333333"/>
          <w:sz w:val="27"/>
          <w:szCs w:val="27"/>
        </w:rPr>
        <w:t>.02.2014 № 80)</w:t>
      </w:r>
    </w:p>
    <w:p w14:paraId="176577E3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для реализации решений президиума Совета могут даваться поручения Президента Российской Федерации;</w:t>
      </w:r>
    </w:p>
    <w:p w14:paraId="2AB4FE08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решения президиума Совета оформляются протоколами.</w:t>
      </w:r>
    </w:p>
    <w:p w14:paraId="7C824614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Установить, что председатель президиума Совета:</w:t>
      </w:r>
    </w:p>
    <w:p w14:paraId="2CC770EB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формирует повестку дня заседани</w:t>
      </w:r>
      <w:r>
        <w:rPr>
          <w:color w:val="333333"/>
          <w:sz w:val="27"/>
          <w:szCs w:val="27"/>
        </w:rPr>
        <w:t>й президиума Совета;</w:t>
      </w:r>
    </w:p>
    <w:p w14:paraId="7A43A063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определяет направления деятельности созданных президиумом Совета рабочих групп (комиссий), а также утверждает их руководителей;</w:t>
      </w:r>
    </w:p>
    <w:p w14:paraId="0F6CFEF0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организует обеспечение деятельности Совета, решает организационные и иные вопросы, связанные с привле</w:t>
      </w:r>
      <w:r>
        <w:rPr>
          <w:color w:val="333333"/>
          <w:sz w:val="27"/>
          <w:szCs w:val="27"/>
        </w:rPr>
        <w:t>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14:paraId="637CF229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докладывает Совету о ходе реализации мероприятий, предусмотренных Национальным пл</w:t>
      </w:r>
      <w:r>
        <w:rPr>
          <w:color w:val="333333"/>
          <w:sz w:val="27"/>
          <w:szCs w:val="27"/>
        </w:rPr>
        <w:t>аном противодействия коррупции, и иных мероприятий в соответствии с решениями Совета.</w:t>
      </w:r>
    </w:p>
    <w:p w14:paraId="4B62F8D8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Председателю президиума Совета в месячный срок представить проект Национального плана противодействия коррупции.</w:t>
      </w:r>
    </w:p>
    <w:p w14:paraId="2EF14A2A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Признать утратившими силу:</w:t>
      </w:r>
    </w:p>
    <w:p w14:paraId="79B702F9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</w:t>
      </w:r>
      <w:r>
        <w:rPr>
          <w:color w:val="333333"/>
          <w:sz w:val="27"/>
          <w:szCs w:val="27"/>
        </w:rPr>
        <w:t xml:space="preserve">кой Федерации </w:t>
      </w:r>
      <w:r>
        <w:rPr>
          <w:rStyle w:val="cmd"/>
          <w:color w:val="333333"/>
          <w:sz w:val="27"/>
          <w:szCs w:val="27"/>
        </w:rPr>
        <w:t>от 3 февраля 2007 г. № 129</w:t>
      </w:r>
      <w:r>
        <w:rPr>
          <w:color w:val="333333"/>
          <w:sz w:val="27"/>
          <w:szCs w:val="27"/>
        </w:rPr>
        <w:t xml:space="preserve"> "Об 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</w:t>
      </w:r>
      <w:r>
        <w:rPr>
          <w:color w:val="333333"/>
          <w:sz w:val="27"/>
          <w:szCs w:val="27"/>
        </w:rPr>
        <w:t> г. и Конвенции Совета Европы об уголовной ответственности за коррупцию от 27 января 1999 г." (Собрание законодательства Российской Федерации, 2007, № 6, ст. 731);</w:t>
      </w:r>
    </w:p>
    <w:p w14:paraId="7CFA02DD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11 августа 2007 г. № 1068</w:t>
      </w:r>
      <w:r>
        <w:rPr>
          <w:color w:val="333333"/>
          <w:sz w:val="27"/>
          <w:szCs w:val="27"/>
        </w:rPr>
        <w:t xml:space="preserve"> "О продлении срока деятель</w:t>
      </w:r>
      <w:r>
        <w:rPr>
          <w:color w:val="333333"/>
          <w:sz w:val="27"/>
          <w:szCs w:val="27"/>
        </w:rPr>
        <w:t>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 31 октября 2003 г. и Конвенции Совета Европы об уголовной ответств</w:t>
      </w:r>
      <w:r>
        <w:rPr>
          <w:color w:val="333333"/>
          <w:sz w:val="27"/>
          <w:szCs w:val="27"/>
        </w:rPr>
        <w:t>енности за коррупцию от 27 января 1999 г." (Собрание законодательства Российской Федерации, 2007, № 34, ст. 4210).</w:t>
      </w:r>
    </w:p>
    <w:p w14:paraId="1E4CD498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Настоящий Указ вступает в силу со дня его подписания.</w:t>
      </w:r>
    </w:p>
    <w:p w14:paraId="04848BE3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6BF72D92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49C3D64" w14:textId="77777777" w:rsidR="00000000" w:rsidRDefault="00F0610E">
      <w:pPr>
        <w:pStyle w:val="i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14:paraId="78EBE8D6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D504CD6" w14:textId="77777777" w:rsidR="00000000" w:rsidRDefault="00F0610E">
      <w:pPr>
        <w:pStyle w:val="i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  <w:r>
        <w:rPr>
          <w:color w:val="333333"/>
          <w:sz w:val="27"/>
          <w:szCs w:val="27"/>
        </w:rPr>
        <w:br/>
        <w:t>19 мая 2008 года</w:t>
      </w:r>
      <w:r>
        <w:rPr>
          <w:color w:val="333333"/>
          <w:sz w:val="27"/>
          <w:szCs w:val="27"/>
        </w:rPr>
        <w:br/>
        <w:t>№ 815</w:t>
      </w:r>
    </w:p>
    <w:p w14:paraId="5CA06137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FBE7305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84F39D8" w14:textId="77777777" w:rsidR="00000000" w:rsidRDefault="00F0610E">
      <w:pPr>
        <w:pStyle w:val="s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14:paraId="326AE1B2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961356B" w14:textId="77777777" w:rsidR="00000000" w:rsidRDefault="00F0610E">
      <w:pPr>
        <w:pStyle w:val="t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314B15D9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 силу - Указ Президента Российской Федерации от 28</w:t>
      </w:r>
      <w:r>
        <w:rPr>
          <w:rStyle w:val="mark"/>
          <w:color w:val="333333"/>
          <w:sz w:val="27"/>
          <w:szCs w:val="27"/>
        </w:rPr>
        <w:t>.07.2012 № 1060)</w:t>
      </w:r>
    </w:p>
    <w:p w14:paraId="289206B7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05186F01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156728A5" w14:textId="77777777" w:rsidR="00000000" w:rsidRDefault="00F0610E">
      <w:pPr>
        <w:pStyle w:val="s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мая 2008 г.</w:t>
      </w:r>
      <w:r>
        <w:rPr>
          <w:color w:val="333333"/>
          <w:sz w:val="27"/>
          <w:szCs w:val="27"/>
        </w:rPr>
        <w:br/>
        <w:t>№ 815</w:t>
      </w:r>
    </w:p>
    <w:p w14:paraId="318F0D05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57F352CE" w14:textId="77777777" w:rsidR="00000000" w:rsidRDefault="00F0610E">
      <w:pPr>
        <w:pStyle w:val="t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 президиума Совета при Президенте Российской Федерации</w:t>
      </w:r>
      <w:r>
        <w:rPr>
          <w:color w:val="333333"/>
          <w:sz w:val="27"/>
          <w:szCs w:val="27"/>
        </w:rPr>
        <w:br/>
        <w:t> по противодействию коррупции</w:t>
      </w:r>
    </w:p>
    <w:p w14:paraId="2CBC8872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(Утратил силу - Указ Президента Российской Федерации от 28.07.2012 №</w:t>
      </w:r>
      <w:r>
        <w:rPr>
          <w:rStyle w:val="mark"/>
          <w:color w:val="333333"/>
          <w:sz w:val="27"/>
          <w:szCs w:val="27"/>
        </w:rPr>
        <w:t> 1060)</w:t>
      </w:r>
    </w:p>
    <w:p w14:paraId="57CB4E8F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2D91B94A" w14:textId="77777777" w:rsidR="00000000" w:rsidRDefault="00F0610E">
      <w:pPr>
        <w:pStyle w:val="a3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14:paraId="4A7E1097" w14:textId="77777777" w:rsidR="00F0610E" w:rsidRDefault="00F0610E">
      <w:pPr>
        <w:pStyle w:val="c"/>
        <w:spacing w:line="300" w:lineRule="auto"/>
        <w:divId w:val="17728987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</w:t>
      </w:r>
    </w:p>
    <w:sectPr w:rsidR="00F0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04"/>
    <w:rsid w:val="00807F04"/>
    <w:rsid w:val="00F0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01AF6"/>
  <w15:chartTrackingRefBased/>
  <w15:docId w15:val="{AFD5CE45-3ED1-47F7-923D-51DFB083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100" w:beforeAutospacing="1" w:after="100" w:afterAutospacing="1"/>
    </w:p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89873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a.v.x.1984k@gmail.com</dc:creator>
  <cp:keywords/>
  <dc:description/>
  <cp:lastModifiedBy>a.v.x.1984k@gmail.com</cp:lastModifiedBy>
  <cp:revision>2</cp:revision>
  <dcterms:created xsi:type="dcterms:W3CDTF">2023-06-01T20:44:00Z</dcterms:created>
  <dcterms:modified xsi:type="dcterms:W3CDTF">2023-06-01T20:44:00Z</dcterms:modified>
</cp:coreProperties>
</file>