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5B" w:rsidRPr="00D40C5B" w:rsidRDefault="00D40C5B" w:rsidP="00D40C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5B">
        <w:rPr>
          <w:rFonts w:ascii="Times New Roman" w:hAnsi="Times New Roman" w:cs="Times New Roman"/>
          <w:sz w:val="28"/>
          <w:szCs w:val="28"/>
        </w:rPr>
        <w:t xml:space="preserve">Прокуратурой района осуществляется постоянный надзор за соблюдением социальных прав граждан, в том числе трудовых прав инвалидов. </w:t>
      </w:r>
    </w:p>
    <w:p w:rsidR="00D40C5B" w:rsidRPr="00D40C5B" w:rsidRDefault="00D40C5B" w:rsidP="00D40C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5B">
        <w:rPr>
          <w:rFonts w:ascii="Times New Roman" w:hAnsi="Times New Roman" w:cs="Times New Roman"/>
          <w:sz w:val="28"/>
          <w:szCs w:val="28"/>
        </w:rPr>
        <w:t xml:space="preserve">Согласно положениям  </w:t>
      </w:r>
      <w:proofErr w:type="gramStart"/>
      <w:r w:rsidRPr="00D40C5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D40C5B">
        <w:rPr>
          <w:rFonts w:ascii="Times New Roman" w:hAnsi="Times New Roman" w:cs="Times New Roman"/>
          <w:sz w:val="28"/>
          <w:szCs w:val="28"/>
        </w:rPr>
        <w:t xml:space="preserve">. 1 ст. 92 ТК РФ, ч. 3 ст. 23 Федерального закона N 181-ФЗ «О социальной защите инвалидов в РФ» продолжительность рабочего времени для работников, являющихся инвалидами I или II группы, не должна превышать 35 часов в неделю с сохранением полной оплаты труда. </w:t>
      </w:r>
    </w:p>
    <w:p w:rsidR="00D40C5B" w:rsidRPr="00D40C5B" w:rsidRDefault="00D40C5B" w:rsidP="00D40C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4 статьи 94 ТК РФ предусмотрено, что п</w:t>
      </w:r>
      <w:r w:rsidRPr="00D40C5B">
        <w:rPr>
          <w:rFonts w:ascii="Times New Roman" w:hAnsi="Times New Roman" w:cs="Times New Roman"/>
          <w:sz w:val="28"/>
          <w:szCs w:val="28"/>
        </w:rPr>
        <w:t>родолжительность ежедневной работы (смены) для инвалидов определяется в соответствии с медицинским заключением, выданным в порядке, установленном федеральными законами и иными но</w:t>
      </w:r>
      <w:r>
        <w:rPr>
          <w:rFonts w:ascii="Times New Roman" w:hAnsi="Times New Roman" w:cs="Times New Roman"/>
          <w:sz w:val="28"/>
          <w:szCs w:val="28"/>
        </w:rPr>
        <w:t>рмативными правовыми актами РФ</w:t>
      </w:r>
      <w:r w:rsidRPr="00D40C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C5B" w:rsidRPr="00D40C5B" w:rsidRDefault="00D40C5B" w:rsidP="00D40C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5B">
        <w:rPr>
          <w:rFonts w:ascii="Times New Roman" w:hAnsi="Times New Roman" w:cs="Times New Roman"/>
          <w:sz w:val="28"/>
          <w:szCs w:val="28"/>
        </w:rPr>
        <w:t xml:space="preserve">Привлечение инвалидов к сверхурочной работе, работе в выходные, праздничные дни, а также в ночное время допускается только с их письменного согласия и при условии, что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РФ. При этом инвалиды должны быть под подпись ознакомлены с правом отказаться от вышеперечисленной работы (ст. ст. 96, 99 и 113 ТК РФ). </w:t>
      </w:r>
    </w:p>
    <w:p w:rsidR="00D40C5B" w:rsidRDefault="00D40C5B" w:rsidP="00D40C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Pr="00D40C5B">
        <w:rPr>
          <w:rFonts w:ascii="Times New Roman" w:hAnsi="Times New Roman" w:cs="Times New Roman"/>
          <w:sz w:val="28"/>
          <w:szCs w:val="28"/>
        </w:rPr>
        <w:t>аботодатель обязан создавать и оснащать (оборудовать) специальные рабочие места для трудоустройства инвалидов. Минимальное количество таких рабочих мест устанавливается органами исполнительной власти субъектов РФ для каждого предприятия, учреждения, организации в пределах установленной квоты</w:t>
      </w:r>
      <w:r>
        <w:rPr>
          <w:rFonts w:ascii="Times New Roman" w:hAnsi="Times New Roman" w:cs="Times New Roman"/>
          <w:sz w:val="28"/>
          <w:szCs w:val="28"/>
        </w:rPr>
        <w:t xml:space="preserve"> для приема на работу инвалидов. Кроме того, п</w:t>
      </w:r>
      <w:r w:rsidRPr="00D40C5B">
        <w:rPr>
          <w:rFonts w:ascii="Times New Roman" w:hAnsi="Times New Roman" w:cs="Times New Roman"/>
          <w:sz w:val="28"/>
          <w:szCs w:val="28"/>
        </w:rPr>
        <w:t>ри оборудовании рабочего места инвалида работодателю нужно руководствоваться индивидуальной программой реабилитации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C5B" w:rsidRPr="00D40C5B" w:rsidRDefault="00215243" w:rsidP="00D40C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D40C5B">
        <w:rPr>
          <w:rFonts w:ascii="Times New Roman" w:hAnsi="Times New Roman" w:cs="Times New Roman"/>
          <w:sz w:val="28"/>
          <w:szCs w:val="28"/>
        </w:rPr>
        <w:t>информаци</w:t>
      </w:r>
      <w:bookmarkStart w:id="0" w:name="_GoBack"/>
      <w:bookmarkEnd w:id="0"/>
      <w:r w:rsidR="00D40C5B">
        <w:rPr>
          <w:rFonts w:ascii="Times New Roman" w:hAnsi="Times New Roman" w:cs="Times New Roman"/>
          <w:sz w:val="28"/>
          <w:szCs w:val="28"/>
        </w:rPr>
        <w:t xml:space="preserve">и о нарушениях прав инвалидов необходимо обращаться, в том числе в прокуратуру </w:t>
      </w:r>
      <w:r w:rsidR="0064073B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D40C5B">
        <w:rPr>
          <w:rFonts w:ascii="Times New Roman" w:hAnsi="Times New Roman" w:cs="Times New Roman"/>
          <w:sz w:val="28"/>
          <w:szCs w:val="28"/>
        </w:rPr>
        <w:t>района. По каждому обращ</w:t>
      </w:r>
      <w:r w:rsidR="0064073B">
        <w:rPr>
          <w:rFonts w:ascii="Times New Roman" w:hAnsi="Times New Roman" w:cs="Times New Roman"/>
          <w:sz w:val="28"/>
          <w:szCs w:val="28"/>
        </w:rPr>
        <w:t xml:space="preserve">ению будет проведена проверка, </w:t>
      </w:r>
      <w:r w:rsidR="00D40C5B">
        <w:rPr>
          <w:rFonts w:ascii="Times New Roman" w:hAnsi="Times New Roman" w:cs="Times New Roman"/>
          <w:sz w:val="28"/>
          <w:szCs w:val="28"/>
        </w:rPr>
        <w:t>дана оценка</w:t>
      </w:r>
      <w:r w:rsidR="0064073B">
        <w:rPr>
          <w:rFonts w:ascii="Times New Roman" w:hAnsi="Times New Roman" w:cs="Times New Roman"/>
          <w:sz w:val="28"/>
          <w:szCs w:val="28"/>
        </w:rPr>
        <w:t xml:space="preserve"> и внесены акты прокурорского реагирования, направленные на защиту прав граждан.</w:t>
      </w:r>
    </w:p>
    <w:p w:rsidR="009B5271" w:rsidRDefault="009B5271"/>
    <w:p w:rsidR="00215243" w:rsidRPr="00215243" w:rsidRDefault="00215243">
      <w:pPr>
        <w:rPr>
          <w:rFonts w:ascii="Times New Roman" w:hAnsi="Times New Roman" w:cs="Times New Roman"/>
          <w:sz w:val="28"/>
          <w:szCs w:val="28"/>
        </w:rPr>
      </w:pPr>
      <w:r w:rsidRPr="00215243">
        <w:rPr>
          <w:rFonts w:ascii="Times New Roman" w:hAnsi="Times New Roman" w:cs="Times New Roman"/>
          <w:sz w:val="28"/>
          <w:szCs w:val="28"/>
        </w:rPr>
        <w:t>Старший помощник прокурора района        И.В. Минакова</w:t>
      </w:r>
    </w:p>
    <w:sectPr w:rsidR="00215243" w:rsidRPr="00215243" w:rsidSect="0045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C5B"/>
    <w:rsid w:val="00215243"/>
    <w:rsid w:val="00456220"/>
    <w:rsid w:val="0064073B"/>
    <w:rsid w:val="007F271B"/>
    <w:rsid w:val="009B5271"/>
    <w:rsid w:val="00D4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Ирина Викторовна</dc:creator>
  <cp:lastModifiedBy>Administration</cp:lastModifiedBy>
  <cp:revision>2</cp:revision>
  <dcterms:created xsi:type="dcterms:W3CDTF">2023-06-15T13:42:00Z</dcterms:created>
  <dcterms:modified xsi:type="dcterms:W3CDTF">2023-06-15T13:42:00Z</dcterms:modified>
</cp:coreProperties>
</file>